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AF209" w14:textId="6C9029A2" w:rsidR="00F80920" w:rsidRDefault="00D0762A" w:rsidP="00D0762A">
      <w:pPr>
        <w:rPr>
          <w:rFonts w:ascii="Arial" w:eastAsia="Calibri" w:hAnsi="Arial" w:cs="Arial"/>
          <w:bCs/>
          <w:sz w:val="22"/>
          <w:szCs w:val="22"/>
          <w:lang w:eastAsia="en-US"/>
        </w:rPr>
      </w:pPr>
      <w:r w:rsidRPr="00D0762A">
        <w:rPr>
          <w:rFonts w:ascii="Arial" w:hAnsi="Arial" w:cs="Arial"/>
          <w:noProof/>
          <w:sz w:val="32"/>
          <w:szCs w:val="32"/>
          <w:lang w:eastAsia="en-GB"/>
        </w:rPr>
        <w:drawing>
          <wp:anchor distT="0" distB="0" distL="114300" distR="114300" simplePos="0" relativeHeight="251660288" behindDoc="0" locked="0" layoutInCell="1" allowOverlap="1" wp14:anchorId="54BECC1E" wp14:editId="03FD1ECE">
            <wp:simplePos x="0" y="0"/>
            <wp:positionH relativeFrom="leftMargin">
              <wp:posOffset>175260</wp:posOffset>
            </wp:positionH>
            <wp:positionV relativeFrom="paragraph">
              <wp:posOffset>295910</wp:posOffset>
            </wp:positionV>
            <wp:extent cx="939800" cy="5330190"/>
            <wp:effectExtent l="0" t="0" r="0" b="3810"/>
            <wp:wrapThrough wrapText="bothSides">
              <wp:wrapPolygon edited="0">
                <wp:start x="0" y="0"/>
                <wp:lineTo x="0" y="21538"/>
                <wp:lineTo x="21016" y="21538"/>
                <wp:lineTo x="21016" y="0"/>
                <wp:lineTo x="0" y="0"/>
              </wp:wrapPolygon>
            </wp:wrapThrough>
            <wp:docPr id="2" name="Picture 2" descr="barb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bic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9800" cy="5330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32"/>
          <w:szCs w:val="32"/>
          <w:lang w:val="en-US"/>
        </w:rPr>
        <w:br/>
      </w:r>
      <w:r w:rsidR="0008722A" w:rsidRPr="00D0762A">
        <w:rPr>
          <w:rFonts w:ascii="Arial" w:hAnsi="Arial" w:cs="Arial"/>
          <w:b/>
          <w:bCs/>
          <w:sz w:val="32"/>
          <w:szCs w:val="32"/>
          <w:lang w:val="en-US"/>
        </w:rPr>
        <w:t>B</w:t>
      </w:r>
      <w:r w:rsidRPr="00D0762A">
        <w:rPr>
          <w:rFonts w:ascii="Arial" w:hAnsi="Arial" w:cs="Arial"/>
          <w:b/>
          <w:bCs/>
          <w:sz w:val="32"/>
          <w:szCs w:val="32"/>
          <w:lang w:val="en-US"/>
        </w:rPr>
        <w:t xml:space="preserve">arbican Cinema, Barbican Centre </w:t>
      </w:r>
      <w:r w:rsidRPr="00D0762A">
        <w:rPr>
          <w:rFonts w:ascii="Arial" w:hAnsi="Arial" w:cs="Arial"/>
          <w:b/>
          <w:bCs/>
          <w:sz w:val="32"/>
          <w:szCs w:val="32"/>
          <w:lang w:val="en-US"/>
        </w:rPr>
        <w:br/>
      </w:r>
      <w:r w:rsidRPr="00D0762A">
        <w:rPr>
          <w:rFonts w:ascii="Arial" w:hAnsi="Arial" w:cs="Arial"/>
          <w:b/>
          <w:bCs/>
          <w:sz w:val="32"/>
          <w:szCs w:val="32"/>
          <w:lang w:val="en-US"/>
        </w:rPr>
        <w:br/>
      </w:r>
      <w:r w:rsidRPr="00D0762A">
        <w:rPr>
          <w:rFonts w:ascii="Arial" w:eastAsia="Calibri" w:hAnsi="Arial" w:cs="Arial"/>
          <w:b/>
          <w:bCs/>
          <w:sz w:val="32"/>
          <w:szCs w:val="32"/>
          <w:lang w:eastAsia="en-US"/>
        </w:rPr>
        <w:t>Smart Robots, Mortal Engines: Stanisław Lem on Film</w:t>
      </w:r>
      <w:r w:rsidRPr="00D0762A">
        <w:rPr>
          <w:rFonts w:ascii="Arial" w:eastAsia="Calibri" w:hAnsi="Arial" w:cs="Arial"/>
          <w:bCs/>
          <w:sz w:val="32"/>
          <w:szCs w:val="32"/>
          <w:lang w:eastAsia="en-US"/>
        </w:rPr>
        <w:br/>
      </w:r>
      <w:r w:rsidRPr="00D0762A">
        <w:rPr>
          <w:rFonts w:ascii="Arial" w:eastAsia="Calibri" w:hAnsi="Arial" w:cs="Arial"/>
          <w:bCs/>
          <w:sz w:val="28"/>
          <w:szCs w:val="28"/>
          <w:lang w:eastAsia="en-US"/>
        </w:rPr>
        <w:t>11–16 Apr, Cinema 3</w:t>
      </w:r>
      <w:r w:rsidRPr="00D0762A">
        <w:rPr>
          <w:rFonts w:ascii="Arial" w:eastAsia="Calibri" w:hAnsi="Arial" w:cs="Arial"/>
          <w:bCs/>
          <w:sz w:val="28"/>
          <w:szCs w:val="28"/>
          <w:lang w:eastAsia="en-US"/>
        </w:rPr>
        <w:br/>
      </w:r>
      <w:r w:rsidRPr="00D0762A">
        <w:rPr>
          <w:rFonts w:ascii="Arial" w:eastAsia="Calibri" w:hAnsi="Arial" w:cs="Arial"/>
          <w:bCs/>
          <w:sz w:val="22"/>
          <w:szCs w:val="22"/>
          <w:lang w:eastAsia="en-US"/>
        </w:rPr>
        <w:br/>
      </w:r>
      <w:hyperlink r:id="rId7" w:history="1">
        <w:r w:rsidRPr="00D0762A">
          <w:rPr>
            <w:rFonts w:ascii="Arial" w:eastAsia="Calibri" w:hAnsi="Arial" w:cs="Arial"/>
            <w:bCs/>
            <w:color w:val="0563C1"/>
            <w:u w:val="single"/>
            <w:lang w:eastAsia="en-US"/>
          </w:rPr>
          <w:t>www.barbican.org.uk/whats-on/2019/series/smart-robots-mortal-engines-stanislaw-lem-on-film</w:t>
        </w:r>
      </w:hyperlink>
      <w:r w:rsidRPr="00D0762A">
        <w:rPr>
          <w:rFonts w:ascii="Arial" w:eastAsia="Calibri" w:hAnsi="Arial" w:cs="Arial"/>
          <w:bCs/>
          <w:noProof/>
          <w:sz w:val="22"/>
          <w:szCs w:val="22"/>
          <w:lang w:eastAsia="en-GB"/>
        </w:rPr>
        <w:br/>
      </w:r>
      <w:r w:rsidRPr="00D0762A">
        <w:rPr>
          <w:rFonts w:ascii="Arial" w:eastAsia="Calibri" w:hAnsi="Arial" w:cs="Arial"/>
          <w:bCs/>
          <w:noProof/>
          <w:sz w:val="22"/>
          <w:szCs w:val="22"/>
          <w:lang w:eastAsia="en-GB"/>
        </w:rPr>
        <w:br/>
      </w:r>
      <w:r w:rsidRPr="00D0762A">
        <w:rPr>
          <w:rFonts w:ascii="Arial" w:eastAsia="Calibri" w:hAnsi="Arial" w:cs="Arial"/>
          <w:bCs/>
          <w:noProof/>
          <w:sz w:val="22"/>
          <w:szCs w:val="22"/>
          <w:lang w:eastAsia="en-GB"/>
        </w:rPr>
        <w:drawing>
          <wp:inline distT="0" distB="0" distL="0" distR="0" wp14:anchorId="66577457" wp14:editId="44170DED">
            <wp:extent cx="5731510" cy="40900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lent Star Image © DEFA Stiftung Waltraut Pathenheimer.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090035"/>
                    </a:xfrm>
                    <a:prstGeom prst="rect">
                      <a:avLst/>
                    </a:prstGeom>
                  </pic:spPr>
                </pic:pic>
              </a:graphicData>
            </a:graphic>
          </wp:inline>
        </w:drawing>
      </w:r>
      <w:r w:rsidRPr="00D0762A">
        <w:rPr>
          <w:rFonts w:ascii="Arial" w:eastAsia="Calibri" w:hAnsi="Arial" w:cs="Arial"/>
          <w:bCs/>
          <w:sz w:val="22"/>
          <w:szCs w:val="22"/>
          <w:lang w:eastAsia="en-US"/>
        </w:rPr>
        <w:br/>
      </w:r>
      <w:r w:rsidRPr="00D0762A">
        <w:rPr>
          <w:rFonts w:ascii="Arial" w:eastAsia="Calibri" w:hAnsi="Arial" w:cs="Arial"/>
          <w:bCs/>
          <w:sz w:val="22"/>
          <w:szCs w:val="22"/>
          <w:lang w:eastAsia="en-US"/>
        </w:rPr>
        <w:br/>
      </w:r>
      <w:r w:rsidRPr="00D0762A">
        <w:rPr>
          <w:rFonts w:ascii="Arial" w:eastAsia="Calibri" w:hAnsi="Arial" w:cs="Arial"/>
          <w:bCs/>
          <w:sz w:val="22"/>
          <w:szCs w:val="22"/>
          <w:lang w:val="en-US" w:eastAsia="en-US"/>
        </w:rPr>
        <w:t>Taking place throughout April 2019,</w:t>
      </w:r>
      <w:r w:rsidRPr="00D0762A">
        <w:rPr>
          <w:rFonts w:ascii="Arial" w:eastAsia="Calibri" w:hAnsi="Arial" w:cs="Arial"/>
          <w:b/>
          <w:bCs/>
          <w:sz w:val="22"/>
          <w:szCs w:val="22"/>
          <w:lang w:val="en-US" w:eastAsia="en-US"/>
        </w:rPr>
        <w:t xml:space="preserve"> Smart Robots, Mortal Engines: Stanislaw Lem on Film</w:t>
      </w:r>
      <w:r w:rsidRPr="00D0762A">
        <w:rPr>
          <w:rFonts w:ascii="Arial" w:eastAsia="Calibri" w:hAnsi="Arial" w:cs="Arial"/>
          <w:bCs/>
          <w:sz w:val="22"/>
          <w:szCs w:val="22"/>
          <w:lang w:val="en-US" w:eastAsia="en-US"/>
        </w:rPr>
        <w:t xml:space="preserve"> is a cinema season of lesser-known adaptations of the work of Polish author </w:t>
      </w:r>
      <w:r w:rsidRPr="00D0762A">
        <w:rPr>
          <w:rFonts w:ascii="Arial" w:eastAsia="Calibri" w:hAnsi="Arial" w:cs="Arial"/>
          <w:b/>
          <w:bCs/>
          <w:sz w:val="22"/>
          <w:szCs w:val="22"/>
          <w:lang w:val="en-US" w:eastAsia="en-US"/>
        </w:rPr>
        <w:t>Stanislaw Lem</w:t>
      </w:r>
      <w:r w:rsidR="00F80920">
        <w:rPr>
          <w:rFonts w:ascii="Arial" w:eastAsia="Calibri" w:hAnsi="Arial" w:cs="Arial"/>
          <w:b/>
          <w:bCs/>
          <w:sz w:val="22"/>
          <w:szCs w:val="22"/>
          <w:lang w:val="en-US" w:eastAsia="en-US"/>
        </w:rPr>
        <w:t xml:space="preserve"> </w:t>
      </w:r>
      <w:r w:rsidR="00F80920" w:rsidRPr="00C8760D">
        <w:rPr>
          <w:rFonts w:ascii="Arial" w:eastAsia="Calibri" w:hAnsi="Arial" w:cs="Arial"/>
          <w:bCs/>
          <w:sz w:val="22"/>
          <w:szCs w:val="22"/>
          <w:lang w:val="en-US" w:eastAsia="en-US"/>
        </w:rPr>
        <w:t>(1921-2006)</w:t>
      </w:r>
      <w:r w:rsidR="0030183F" w:rsidRPr="00C8760D">
        <w:rPr>
          <w:rFonts w:ascii="Arial" w:eastAsia="Calibri" w:hAnsi="Arial" w:cs="Arial"/>
          <w:bCs/>
          <w:sz w:val="22"/>
          <w:szCs w:val="22"/>
          <w:lang w:val="en-US" w:eastAsia="en-US"/>
        </w:rPr>
        <w:t>.</w:t>
      </w:r>
      <w:r w:rsidR="0030183F">
        <w:rPr>
          <w:rFonts w:ascii="Arial" w:eastAsia="Calibri" w:hAnsi="Arial" w:cs="Arial"/>
          <w:bCs/>
          <w:sz w:val="22"/>
          <w:szCs w:val="22"/>
          <w:lang w:val="en-US" w:eastAsia="en-US"/>
        </w:rPr>
        <w:t xml:space="preserve"> </w:t>
      </w:r>
      <w:r w:rsidR="00F80920" w:rsidRPr="00D0762A">
        <w:rPr>
          <w:rFonts w:ascii="Arial" w:eastAsia="Calibri" w:hAnsi="Arial" w:cs="Arial"/>
          <w:bCs/>
          <w:sz w:val="22"/>
          <w:szCs w:val="22"/>
          <w:lang w:eastAsia="en-US"/>
        </w:rPr>
        <w:t xml:space="preserve">Artificial intelligence, virtual reality, </w:t>
      </w:r>
      <w:bookmarkStart w:id="0" w:name="_GoBack"/>
      <w:bookmarkEnd w:id="0"/>
      <w:r w:rsidR="00F80920" w:rsidRPr="00D0762A">
        <w:rPr>
          <w:rFonts w:ascii="Arial" w:eastAsia="Calibri" w:hAnsi="Arial" w:cs="Arial"/>
          <w:bCs/>
          <w:sz w:val="22"/>
          <w:szCs w:val="22"/>
          <w:lang w:eastAsia="en-US"/>
        </w:rPr>
        <w:t>nanotechnology and trans-humanism: Lem was thinking and writing about today’s hot topics many decades ago. He wrote across many genres: horror, detective procedurals, realism, essays; however in the West, he is bes</w:t>
      </w:r>
      <w:r w:rsidR="00CD037E">
        <w:rPr>
          <w:rFonts w:ascii="Arial" w:eastAsia="Calibri" w:hAnsi="Arial" w:cs="Arial"/>
          <w:bCs/>
          <w:sz w:val="22"/>
          <w:szCs w:val="22"/>
          <w:lang w:eastAsia="en-US"/>
        </w:rPr>
        <w:t>t known for his science fiction.</w:t>
      </w:r>
    </w:p>
    <w:p w14:paraId="1F878326" w14:textId="5AD0F1F7" w:rsidR="00F80920" w:rsidRDefault="00D37094" w:rsidP="00D0762A">
      <w:pPr>
        <w:rPr>
          <w:rFonts w:ascii="Arial" w:eastAsia="Calibri" w:hAnsi="Arial" w:cs="Arial"/>
          <w:bCs/>
          <w:sz w:val="22"/>
          <w:szCs w:val="22"/>
          <w:lang w:val="en-US" w:eastAsia="en-US"/>
        </w:rPr>
      </w:pPr>
      <w:r>
        <w:rPr>
          <w:rFonts w:ascii="Arial" w:eastAsia="Calibri" w:hAnsi="Arial" w:cs="Arial"/>
          <w:bCs/>
          <w:sz w:val="22"/>
          <w:szCs w:val="22"/>
          <w:lang w:val="en-US" w:eastAsia="en-US"/>
        </w:rPr>
        <w:t>The season</w:t>
      </w:r>
      <w:r w:rsidR="00F80920">
        <w:rPr>
          <w:rFonts w:ascii="Arial" w:eastAsia="Calibri" w:hAnsi="Arial" w:cs="Arial"/>
          <w:bCs/>
          <w:sz w:val="22"/>
          <w:szCs w:val="22"/>
          <w:lang w:val="en-US" w:eastAsia="en-US"/>
        </w:rPr>
        <w:t xml:space="preserve"> </w:t>
      </w:r>
      <w:r>
        <w:rPr>
          <w:rFonts w:ascii="Arial" w:eastAsia="Calibri" w:hAnsi="Arial" w:cs="Arial"/>
          <w:bCs/>
          <w:sz w:val="22"/>
          <w:szCs w:val="22"/>
          <w:lang w:val="en-US" w:eastAsia="en-US"/>
        </w:rPr>
        <w:t>opens</w:t>
      </w:r>
      <w:r w:rsidR="00F80920">
        <w:rPr>
          <w:rFonts w:ascii="Arial" w:eastAsia="Calibri" w:hAnsi="Arial" w:cs="Arial"/>
          <w:bCs/>
          <w:sz w:val="22"/>
          <w:szCs w:val="22"/>
          <w:lang w:val="en-US" w:eastAsia="en-US"/>
        </w:rPr>
        <w:t xml:space="preserve"> on 11 April </w:t>
      </w:r>
      <w:r w:rsidR="009F44A8">
        <w:rPr>
          <w:rFonts w:ascii="Arial" w:eastAsia="Calibri" w:hAnsi="Arial" w:cs="Arial"/>
          <w:bCs/>
          <w:sz w:val="22"/>
          <w:szCs w:val="22"/>
          <w:lang w:val="en-US" w:eastAsia="en-US"/>
        </w:rPr>
        <w:t>with a discussion with</w:t>
      </w:r>
      <w:r w:rsidR="00F80920">
        <w:rPr>
          <w:rFonts w:ascii="Arial" w:eastAsia="Calibri" w:hAnsi="Arial" w:cs="Arial"/>
          <w:bCs/>
          <w:sz w:val="22"/>
          <w:szCs w:val="22"/>
          <w:lang w:val="en-US" w:eastAsia="en-US"/>
        </w:rPr>
        <w:t xml:space="preserve"> </w:t>
      </w:r>
      <w:r w:rsidR="00577716" w:rsidRPr="00800F2E">
        <w:rPr>
          <w:rFonts w:ascii="Arial" w:eastAsia="Calibri" w:hAnsi="Arial" w:cs="Arial"/>
          <w:b/>
          <w:bCs/>
          <w:sz w:val="22"/>
          <w:szCs w:val="22"/>
          <w:lang w:val="en-US" w:eastAsia="en-US"/>
        </w:rPr>
        <w:t xml:space="preserve">the </w:t>
      </w:r>
      <w:r w:rsidR="00F80920" w:rsidRPr="0030183F">
        <w:rPr>
          <w:rFonts w:ascii="Arial" w:eastAsia="Calibri" w:hAnsi="Arial" w:cs="Arial"/>
          <w:b/>
          <w:bCs/>
          <w:sz w:val="22"/>
          <w:szCs w:val="22"/>
          <w:lang w:val="en-US" w:eastAsia="en-US"/>
        </w:rPr>
        <w:t>Quay</w:t>
      </w:r>
      <w:r w:rsidR="00577716" w:rsidRPr="00800F2E">
        <w:rPr>
          <w:rFonts w:ascii="Arial" w:eastAsia="Calibri" w:hAnsi="Arial" w:cs="Arial"/>
          <w:b/>
          <w:bCs/>
          <w:sz w:val="22"/>
          <w:szCs w:val="22"/>
          <w:lang w:val="en-US" w:eastAsia="en-US"/>
        </w:rPr>
        <w:t xml:space="preserve"> Brothers</w:t>
      </w:r>
      <w:r w:rsidR="0058657D">
        <w:rPr>
          <w:rFonts w:ascii="Arial" w:eastAsia="Calibri" w:hAnsi="Arial" w:cs="Arial"/>
          <w:bCs/>
          <w:sz w:val="22"/>
          <w:szCs w:val="22"/>
          <w:lang w:val="en-US" w:eastAsia="en-US"/>
        </w:rPr>
        <w:t xml:space="preserve">, the </w:t>
      </w:r>
      <w:r w:rsidR="00F80920">
        <w:rPr>
          <w:rFonts w:ascii="Arial" w:eastAsia="Calibri" w:hAnsi="Arial" w:cs="Arial"/>
          <w:bCs/>
          <w:sz w:val="22"/>
          <w:szCs w:val="22"/>
          <w:lang w:val="en-US" w:eastAsia="en-US"/>
        </w:rPr>
        <w:t xml:space="preserve">artists </w:t>
      </w:r>
      <w:r w:rsidR="00F80920" w:rsidRPr="00D0762A">
        <w:rPr>
          <w:rFonts w:ascii="Arial" w:eastAsia="Calibri" w:hAnsi="Arial" w:cs="Arial"/>
          <w:b/>
          <w:bCs/>
          <w:sz w:val="22"/>
          <w:szCs w:val="22"/>
          <w:lang w:val="en-US" w:eastAsia="en-US"/>
        </w:rPr>
        <w:t>Andrzej Klimowski</w:t>
      </w:r>
      <w:r w:rsidR="00F80920" w:rsidRPr="00D0762A">
        <w:rPr>
          <w:rFonts w:ascii="Arial" w:eastAsia="Calibri" w:hAnsi="Arial" w:cs="Arial"/>
          <w:bCs/>
          <w:sz w:val="22"/>
          <w:szCs w:val="22"/>
          <w:lang w:val="en-US" w:eastAsia="en-US"/>
        </w:rPr>
        <w:t xml:space="preserve"> and </w:t>
      </w:r>
      <w:r w:rsidR="00F80920" w:rsidRPr="00D0762A">
        <w:rPr>
          <w:rFonts w:ascii="Arial" w:eastAsia="Calibri" w:hAnsi="Arial" w:cs="Arial"/>
          <w:b/>
          <w:bCs/>
          <w:sz w:val="22"/>
          <w:szCs w:val="22"/>
          <w:lang w:val="en-US" w:eastAsia="en-US"/>
        </w:rPr>
        <w:t xml:space="preserve">Danusia </w:t>
      </w:r>
      <w:r w:rsidR="00F80920" w:rsidRPr="0030183F">
        <w:rPr>
          <w:rFonts w:ascii="Arial" w:eastAsia="Calibri" w:hAnsi="Arial" w:cs="Arial"/>
          <w:b/>
          <w:bCs/>
          <w:sz w:val="22"/>
          <w:szCs w:val="22"/>
          <w:lang w:val="en-US" w:eastAsia="en-US"/>
        </w:rPr>
        <w:t>S</w:t>
      </w:r>
      <w:r w:rsidR="00577716" w:rsidRPr="0030183F">
        <w:rPr>
          <w:rFonts w:ascii="Arial" w:eastAsia="Calibri" w:hAnsi="Arial" w:cs="Arial"/>
          <w:b/>
          <w:bCs/>
          <w:sz w:val="22"/>
          <w:szCs w:val="22"/>
          <w:lang w:val="en-US" w:eastAsia="en-US"/>
        </w:rPr>
        <w:t>chejbal</w:t>
      </w:r>
      <w:r w:rsidR="009F44A8">
        <w:rPr>
          <w:rFonts w:ascii="Arial" w:eastAsia="Calibri" w:hAnsi="Arial" w:cs="Arial"/>
          <w:bCs/>
          <w:sz w:val="22"/>
          <w:szCs w:val="22"/>
          <w:lang w:val="en-US" w:eastAsia="en-US"/>
        </w:rPr>
        <w:t xml:space="preserve"> -</w:t>
      </w:r>
      <w:r w:rsidR="00931885">
        <w:rPr>
          <w:rFonts w:ascii="Arial" w:eastAsia="Calibri" w:hAnsi="Arial" w:cs="Arial"/>
          <w:bCs/>
          <w:sz w:val="22"/>
          <w:szCs w:val="22"/>
          <w:lang w:val="en-US" w:eastAsia="en-US"/>
        </w:rPr>
        <w:t xml:space="preserve"> </w:t>
      </w:r>
      <w:r w:rsidR="00F80920" w:rsidRPr="00D0762A">
        <w:rPr>
          <w:rFonts w:ascii="Arial" w:eastAsia="Calibri" w:hAnsi="Arial" w:cs="Arial"/>
          <w:bCs/>
          <w:sz w:val="22"/>
          <w:szCs w:val="22"/>
          <w:lang w:val="en-US" w:eastAsia="en-US"/>
        </w:rPr>
        <w:t xml:space="preserve">who adapted two </w:t>
      </w:r>
      <w:r w:rsidR="0030183F">
        <w:rPr>
          <w:rFonts w:ascii="Arial" w:eastAsia="Calibri" w:hAnsi="Arial" w:cs="Arial"/>
          <w:bCs/>
          <w:sz w:val="22"/>
          <w:szCs w:val="22"/>
          <w:lang w:val="en-US" w:eastAsia="en-US"/>
        </w:rPr>
        <w:t>L</w:t>
      </w:r>
      <w:r w:rsidR="00F80920" w:rsidRPr="00D0762A">
        <w:rPr>
          <w:rFonts w:ascii="Arial" w:eastAsia="Calibri" w:hAnsi="Arial" w:cs="Arial"/>
          <w:bCs/>
          <w:sz w:val="22"/>
          <w:szCs w:val="22"/>
          <w:lang w:val="en-US" w:eastAsia="en-US"/>
        </w:rPr>
        <w:t>em short stories into a graphic novel</w:t>
      </w:r>
      <w:r w:rsidR="004809F3">
        <w:rPr>
          <w:rFonts w:ascii="Arial" w:eastAsia="Calibri" w:hAnsi="Arial" w:cs="Arial"/>
          <w:bCs/>
          <w:sz w:val="22"/>
          <w:szCs w:val="22"/>
          <w:lang w:val="en-US" w:eastAsia="en-US"/>
        </w:rPr>
        <w:t xml:space="preserve"> - </w:t>
      </w:r>
      <w:r w:rsidR="0058657D">
        <w:rPr>
          <w:rFonts w:ascii="Arial" w:eastAsia="Calibri" w:hAnsi="Arial" w:cs="Arial"/>
          <w:bCs/>
          <w:sz w:val="22"/>
          <w:szCs w:val="22"/>
          <w:lang w:val="en-US" w:eastAsia="en-US"/>
        </w:rPr>
        <w:t xml:space="preserve">and </w:t>
      </w:r>
      <w:r w:rsidR="0058657D" w:rsidRPr="00CD037E">
        <w:rPr>
          <w:rFonts w:ascii="Arial" w:eastAsia="Calibri" w:hAnsi="Arial" w:cs="Arial"/>
          <w:b/>
          <w:bCs/>
          <w:sz w:val="22"/>
          <w:szCs w:val="22"/>
          <w:lang w:val="en-US" w:eastAsia="en-US"/>
        </w:rPr>
        <w:t>Dr Mark Bould</w:t>
      </w:r>
      <w:r w:rsidR="0058657D">
        <w:rPr>
          <w:rFonts w:ascii="Arial" w:eastAsia="Calibri" w:hAnsi="Arial" w:cs="Arial"/>
          <w:bCs/>
          <w:sz w:val="22"/>
          <w:szCs w:val="22"/>
          <w:lang w:val="en-US" w:eastAsia="en-US"/>
        </w:rPr>
        <w:t xml:space="preserve"> academic at the University of the West of England and author of the BFI Classics monograph on </w:t>
      </w:r>
      <w:r w:rsidR="0058657D" w:rsidRPr="007F780E">
        <w:rPr>
          <w:rFonts w:ascii="Arial" w:eastAsia="Calibri" w:hAnsi="Arial" w:cs="Arial"/>
          <w:b/>
          <w:bCs/>
          <w:i/>
          <w:sz w:val="22"/>
          <w:szCs w:val="22"/>
          <w:lang w:val="en-US" w:eastAsia="en-US"/>
        </w:rPr>
        <w:t>Solaris</w:t>
      </w:r>
      <w:r w:rsidR="0058657D">
        <w:rPr>
          <w:rFonts w:ascii="Arial" w:eastAsia="Calibri" w:hAnsi="Arial" w:cs="Arial"/>
          <w:bCs/>
          <w:sz w:val="22"/>
          <w:szCs w:val="22"/>
          <w:lang w:val="en-US" w:eastAsia="en-US"/>
        </w:rPr>
        <w:t>.</w:t>
      </w:r>
      <w:r w:rsidR="009F44A8">
        <w:rPr>
          <w:rFonts w:ascii="Arial" w:eastAsia="Calibri" w:hAnsi="Arial" w:cs="Arial"/>
          <w:bCs/>
          <w:sz w:val="22"/>
          <w:szCs w:val="22"/>
          <w:lang w:val="en-US" w:eastAsia="en-US"/>
        </w:rPr>
        <w:t xml:space="preserve"> </w:t>
      </w:r>
      <w:r w:rsidR="0058657D">
        <w:rPr>
          <w:rFonts w:ascii="Arial" w:eastAsia="Calibri" w:hAnsi="Arial" w:cs="Arial"/>
          <w:bCs/>
          <w:sz w:val="22"/>
          <w:szCs w:val="22"/>
          <w:lang w:val="en-US" w:eastAsia="en-US"/>
        </w:rPr>
        <w:t xml:space="preserve">The panel, </w:t>
      </w:r>
      <w:r w:rsidR="0058657D" w:rsidRPr="00D0762A">
        <w:rPr>
          <w:rFonts w:ascii="Arial" w:eastAsia="Calibri" w:hAnsi="Arial" w:cs="Arial"/>
          <w:bCs/>
          <w:sz w:val="22"/>
          <w:szCs w:val="22"/>
          <w:lang w:val="en-US" w:eastAsia="en-US"/>
        </w:rPr>
        <w:t>chaired by</w:t>
      </w:r>
      <w:r w:rsidR="0058657D">
        <w:rPr>
          <w:rFonts w:ascii="Arial" w:eastAsia="Calibri" w:hAnsi="Arial" w:cs="Arial"/>
          <w:bCs/>
          <w:sz w:val="22"/>
          <w:szCs w:val="22"/>
          <w:lang w:val="en-US" w:eastAsia="en-US"/>
        </w:rPr>
        <w:t xml:space="preserve"> novelist and science writer</w:t>
      </w:r>
      <w:r w:rsidR="0058657D" w:rsidRPr="00D0762A">
        <w:rPr>
          <w:rFonts w:ascii="Arial" w:eastAsia="Calibri" w:hAnsi="Arial" w:cs="Arial"/>
          <w:bCs/>
          <w:sz w:val="22"/>
          <w:szCs w:val="22"/>
          <w:lang w:val="en-US" w:eastAsia="en-US"/>
        </w:rPr>
        <w:t xml:space="preserve"> </w:t>
      </w:r>
      <w:r w:rsidR="0058657D" w:rsidRPr="00D0762A">
        <w:rPr>
          <w:rFonts w:ascii="Arial" w:eastAsia="Calibri" w:hAnsi="Arial" w:cs="Arial"/>
          <w:b/>
          <w:bCs/>
          <w:sz w:val="22"/>
          <w:szCs w:val="22"/>
          <w:lang w:val="en-US" w:eastAsia="en-US"/>
        </w:rPr>
        <w:t>Simon Ings</w:t>
      </w:r>
      <w:r w:rsidR="0058657D">
        <w:rPr>
          <w:rFonts w:ascii="Arial" w:eastAsia="Calibri" w:hAnsi="Arial" w:cs="Arial"/>
          <w:b/>
          <w:bCs/>
          <w:sz w:val="22"/>
          <w:szCs w:val="22"/>
          <w:lang w:val="en-US" w:eastAsia="en-US"/>
        </w:rPr>
        <w:t>,</w:t>
      </w:r>
      <w:r w:rsidR="0058657D">
        <w:rPr>
          <w:rFonts w:ascii="Arial" w:eastAsia="Calibri" w:hAnsi="Arial" w:cs="Arial"/>
          <w:bCs/>
          <w:sz w:val="22"/>
          <w:szCs w:val="22"/>
          <w:lang w:val="en-US" w:eastAsia="en-US"/>
        </w:rPr>
        <w:t xml:space="preserve"> will discuss</w:t>
      </w:r>
      <w:r w:rsidR="009F44A8">
        <w:rPr>
          <w:rFonts w:ascii="Arial" w:eastAsia="Calibri" w:hAnsi="Arial" w:cs="Arial"/>
          <w:bCs/>
          <w:sz w:val="22"/>
          <w:szCs w:val="22"/>
          <w:lang w:val="en-US" w:eastAsia="en-US"/>
        </w:rPr>
        <w:t xml:space="preserve"> </w:t>
      </w:r>
      <w:r w:rsidR="009F44A8" w:rsidRPr="00D0762A">
        <w:rPr>
          <w:rFonts w:ascii="Arial" w:eastAsia="Calibri" w:hAnsi="Arial" w:cs="Arial"/>
          <w:bCs/>
          <w:sz w:val="22"/>
          <w:szCs w:val="22"/>
          <w:lang w:val="en-US" w:eastAsia="en-US"/>
        </w:rPr>
        <w:t>the legacy of Stanislaw Lem, and the challenges of adapting his work</w:t>
      </w:r>
      <w:r w:rsidR="009F44A8">
        <w:rPr>
          <w:rFonts w:ascii="Arial" w:eastAsia="Calibri" w:hAnsi="Arial" w:cs="Arial"/>
          <w:bCs/>
          <w:sz w:val="22"/>
          <w:szCs w:val="22"/>
          <w:lang w:val="en-US" w:eastAsia="en-US"/>
        </w:rPr>
        <w:t xml:space="preserve"> to screen</w:t>
      </w:r>
      <w:r w:rsidR="00CD037E">
        <w:rPr>
          <w:rFonts w:ascii="Arial" w:eastAsia="Calibri" w:hAnsi="Arial" w:cs="Arial"/>
          <w:bCs/>
          <w:sz w:val="22"/>
          <w:szCs w:val="22"/>
          <w:lang w:val="en-US" w:eastAsia="en-US"/>
        </w:rPr>
        <w:t xml:space="preserve">. </w:t>
      </w:r>
      <w:r w:rsidR="009F44A8">
        <w:rPr>
          <w:rFonts w:ascii="Arial" w:eastAsia="Calibri" w:hAnsi="Arial" w:cs="Arial"/>
          <w:bCs/>
          <w:sz w:val="22"/>
          <w:szCs w:val="22"/>
          <w:lang w:val="en-US" w:eastAsia="en-US"/>
        </w:rPr>
        <w:t xml:space="preserve">The discussion will follow a </w:t>
      </w:r>
      <w:r w:rsidR="0030183F">
        <w:rPr>
          <w:rFonts w:ascii="Arial" w:eastAsia="Calibri" w:hAnsi="Arial" w:cs="Arial"/>
          <w:bCs/>
          <w:sz w:val="22"/>
          <w:szCs w:val="22"/>
          <w:lang w:val="en-US" w:eastAsia="en-US"/>
        </w:rPr>
        <w:t xml:space="preserve">shorts </w:t>
      </w:r>
      <w:r w:rsidR="009F44A8">
        <w:rPr>
          <w:rFonts w:ascii="Arial" w:eastAsia="Calibri" w:hAnsi="Arial" w:cs="Arial"/>
          <w:bCs/>
          <w:sz w:val="22"/>
          <w:szCs w:val="22"/>
          <w:lang w:val="en-US" w:eastAsia="en-US"/>
        </w:rPr>
        <w:lastRenderedPageBreak/>
        <w:t xml:space="preserve">double-bill of </w:t>
      </w:r>
      <w:r w:rsidR="009F44A8" w:rsidRPr="00D0762A">
        <w:rPr>
          <w:rFonts w:ascii="Arial" w:eastAsia="Calibri" w:hAnsi="Arial" w:cs="Arial"/>
          <w:b/>
          <w:bCs/>
          <w:i/>
          <w:sz w:val="22"/>
          <w:szCs w:val="22"/>
          <w:lang w:val="en-US" w:eastAsia="en-US"/>
        </w:rPr>
        <w:t>Maska</w:t>
      </w:r>
      <w:r w:rsidR="009F44A8">
        <w:rPr>
          <w:rFonts w:ascii="Arial" w:eastAsia="Calibri" w:hAnsi="Arial" w:cs="Arial"/>
          <w:b/>
          <w:bCs/>
          <w:i/>
          <w:sz w:val="22"/>
          <w:szCs w:val="22"/>
          <w:lang w:val="en-US" w:eastAsia="en-US"/>
        </w:rPr>
        <w:t xml:space="preserve"> </w:t>
      </w:r>
      <w:r w:rsidR="009F44A8" w:rsidRPr="007A573D">
        <w:rPr>
          <w:rFonts w:ascii="Arial" w:eastAsia="Calibri" w:hAnsi="Arial" w:cs="Arial"/>
          <w:b/>
          <w:bCs/>
          <w:sz w:val="22"/>
          <w:szCs w:val="22"/>
          <w:lang w:val="en-US" w:eastAsia="en-US"/>
        </w:rPr>
        <w:t>by</w:t>
      </w:r>
      <w:r w:rsidR="009F44A8">
        <w:rPr>
          <w:rFonts w:ascii="Arial" w:eastAsia="Calibri" w:hAnsi="Arial" w:cs="Arial"/>
          <w:b/>
          <w:bCs/>
          <w:i/>
          <w:sz w:val="22"/>
          <w:szCs w:val="22"/>
          <w:lang w:val="en-US" w:eastAsia="en-US"/>
        </w:rPr>
        <w:t xml:space="preserve"> </w:t>
      </w:r>
      <w:r w:rsidR="009F44A8" w:rsidRPr="00D0762A">
        <w:rPr>
          <w:rFonts w:ascii="Arial" w:eastAsia="Calibri" w:hAnsi="Arial" w:cs="Arial"/>
          <w:b/>
          <w:bCs/>
          <w:sz w:val="22"/>
          <w:szCs w:val="22"/>
          <w:lang w:val="en-US" w:eastAsia="en-US"/>
        </w:rPr>
        <w:t>Stephen &amp; Timothy Quay</w:t>
      </w:r>
      <w:r w:rsidR="009F44A8">
        <w:rPr>
          <w:rFonts w:ascii="Arial" w:eastAsia="Calibri" w:hAnsi="Arial" w:cs="Arial"/>
          <w:b/>
          <w:bCs/>
          <w:sz w:val="22"/>
          <w:szCs w:val="22"/>
          <w:lang w:val="en-US" w:eastAsia="en-US"/>
        </w:rPr>
        <w:t xml:space="preserve"> </w:t>
      </w:r>
      <w:r w:rsidR="009F44A8" w:rsidRPr="00CD037E">
        <w:rPr>
          <w:rFonts w:ascii="Arial" w:eastAsia="Calibri" w:hAnsi="Arial" w:cs="Arial"/>
          <w:bCs/>
          <w:sz w:val="22"/>
          <w:szCs w:val="22"/>
          <w:lang w:val="en-US" w:eastAsia="en-US"/>
        </w:rPr>
        <w:t>and</w:t>
      </w:r>
      <w:r w:rsidR="009F44A8">
        <w:rPr>
          <w:rFonts w:ascii="Arial" w:eastAsia="Calibri" w:hAnsi="Arial" w:cs="Arial"/>
          <w:b/>
          <w:bCs/>
          <w:sz w:val="22"/>
          <w:szCs w:val="22"/>
          <w:lang w:val="en-US" w:eastAsia="en-US"/>
        </w:rPr>
        <w:t xml:space="preserve"> </w:t>
      </w:r>
      <w:r w:rsidR="009F44A8">
        <w:rPr>
          <w:rFonts w:ascii="Arial" w:eastAsia="Calibri" w:hAnsi="Arial" w:cs="Arial"/>
          <w:b/>
          <w:bCs/>
          <w:i/>
          <w:sz w:val="22"/>
          <w:szCs w:val="22"/>
          <w:lang w:val="en-US" w:eastAsia="en-US"/>
        </w:rPr>
        <w:t>Roly Poly</w:t>
      </w:r>
      <w:r w:rsidR="009F44A8">
        <w:rPr>
          <w:rFonts w:ascii="Arial" w:eastAsia="Calibri" w:hAnsi="Arial" w:cs="Arial"/>
          <w:b/>
          <w:bCs/>
          <w:sz w:val="22"/>
          <w:szCs w:val="22"/>
          <w:lang w:val="en-US" w:eastAsia="en-US"/>
        </w:rPr>
        <w:t xml:space="preserve"> </w:t>
      </w:r>
      <w:r w:rsidR="009F44A8" w:rsidRPr="00CD037E">
        <w:rPr>
          <w:rFonts w:ascii="Arial" w:eastAsia="Calibri" w:hAnsi="Arial" w:cs="Arial"/>
          <w:bCs/>
          <w:sz w:val="22"/>
          <w:szCs w:val="22"/>
          <w:lang w:val="en-US" w:eastAsia="en-US"/>
        </w:rPr>
        <w:t>by</w:t>
      </w:r>
      <w:r w:rsidR="003C3F08">
        <w:rPr>
          <w:rFonts w:ascii="Arial" w:eastAsia="Calibri" w:hAnsi="Arial" w:cs="Arial"/>
          <w:b/>
          <w:bCs/>
          <w:sz w:val="22"/>
          <w:szCs w:val="22"/>
          <w:lang w:val="en-US" w:eastAsia="en-US"/>
        </w:rPr>
        <w:t xml:space="preserve"> Andrzej Wajda. </w:t>
      </w:r>
      <w:r w:rsidR="00F80920" w:rsidRPr="00D0762A">
        <w:rPr>
          <w:rFonts w:ascii="Arial" w:eastAsia="Calibri" w:hAnsi="Arial" w:cs="Arial"/>
          <w:bCs/>
          <w:sz w:val="22"/>
          <w:szCs w:val="22"/>
          <w:lang w:val="en-US" w:eastAsia="en-US"/>
        </w:rPr>
        <w:t xml:space="preserve"> </w:t>
      </w:r>
    </w:p>
    <w:p w14:paraId="37795577" w14:textId="1988EAAC" w:rsidR="00F80920" w:rsidRPr="00CD037E" w:rsidRDefault="00F80920" w:rsidP="00F80920">
      <w:pPr>
        <w:spacing w:after="160" w:line="259" w:lineRule="auto"/>
        <w:rPr>
          <w:rFonts w:ascii="Arial" w:eastAsia="Calibri" w:hAnsi="Arial" w:cs="Arial"/>
          <w:bCs/>
          <w:sz w:val="22"/>
          <w:szCs w:val="22"/>
          <w:lang w:val="en-US" w:eastAsia="en-US"/>
        </w:rPr>
      </w:pPr>
      <w:r>
        <w:rPr>
          <w:rFonts w:ascii="Arial" w:eastAsia="Calibri" w:hAnsi="Arial" w:cs="Arial"/>
          <w:bCs/>
          <w:sz w:val="22"/>
          <w:szCs w:val="22"/>
          <w:lang w:val="en-US" w:eastAsia="en-US"/>
        </w:rPr>
        <w:t>Other s</w:t>
      </w:r>
      <w:r w:rsidRPr="00D0762A">
        <w:rPr>
          <w:rFonts w:ascii="Arial" w:eastAsia="Calibri" w:hAnsi="Arial" w:cs="Arial"/>
          <w:bCs/>
          <w:sz w:val="22"/>
          <w:szCs w:val="22"/>
          <w:lang w:val="en-US" w:eastAsia="en-US"/>
        </w:rPr>
        <w:t xml:space="preserve">eason highlights include </w:t>
      </w:r>
      <w:r w:rsidRPr="00D0762A">
        <w:rPr>
          <w:rFonts w:ascii="Arial" w:eastAsia="Calibri" w:hAnsi="Arial" w:cs="Arial"/>
          <w:b/>
          <w:bCs/>
          <w:i/>
          <w:sz w:val="22"/>
          <w:szCs w:val="22"/>
          <w:lang w:val="en-US" w:eastAsia="en-US"/>
        </w:rPr>
        <w:t xml:space="preserve">The Interrogation of Pilot Pirx </w:t>
      </w:r>
      <w:r w:rsidRPr="00D0762A">
        <w:rPr>
          <w:rFonts w:ascii="Arial" w:eastAsia="Calibri" w:hAnsi="Arial" w:cs="Arial"/>
          <w:bCs/>
          <w:sz w:val="22"/>
          <w:szCs w:val="22"/>
          <w:lang w:val="en-US" w:eastAsia="en-US"/>
        </w:rPr>
        <w:t>in which the commander of a flight to Saturn must decipher</w:t>
      </w:r>
      <w:r w:rsidR="00CD037E">
        <w:rPr>
          <w:rFonts w:ascii="Arial" w:eastAsia="Calibri" w:hAnsi="Arial" w:cs="Arial"/>
          <w:bCs/>
          <w:sz w:val="22"/>
          <w:szCs w:val="22"/>
          <w:lang w:val="en-US" w:eastAsia="en-US"/>
        </w:rPr>
        <w:t xml:space="preserve"> which of his crew are androids </w:t>
      </w:r>
      <w:r w:rsidRPr="00D0762A">
        <w:rPr>
          <w:rFonts w:ascii="Arial" w:eastAsia="Calibri" w:hAnsi="Arial" w:cs="Arial"/>
          <w:bCs/>
          <w:sz w:val="22"/>
          <w:szCs w:val="22"/>
          <w:lang w:val="en-US" w:eastAsia="en-US"/>
        </w:rPr>
        <w:t xml:space="preserve">and which are human; schlocky East German-Polish space opera </w:t>
      </w:r>
      <w:r w:rsidRPr="00D0762A">
        <w:rPr>
          <w:rFonts w:ascii="Arial" w:eastAsia="Calibri" w:hAnsi="Arial" w:cs="Arial"/>
          <w:b/>
          <w:bCs/>
          <w:i/>
          <w:sz w:val="22"/>
          <w:szCs w:val="22"/>
          <w:lang w:val="en-US" w:eastAsia="en-US"/>
        </w:rPr>
        <w:t>Silent Star</w:t>
      </w:r>
      <w:r w:rsidRPr="00D0762A">
        <w:rPr>
          <w:rFonts w:ascii="Arial" w:eastAsia="Calibri" w:hAnsi="Arial" w:cs="Arial"/>
          <w:bCs/>
          <w:sz w:val="22"/>
          <w:szCs w:val="22"/>
          <w:lang w:val="en-US" w:eastAsia="en-US"/>
        </w:rPr>
        <w:t xml:space="preserve">; and the rare </w:t>
      </w:r>
      <w:r w:rsidR="0030183F">
        <w:rPr>
          <w:rFonts w:ascii="Arial" w:eastAsia="Calibri" w:hAnsi="Arial" w:cs="Arial"/>
          <w:bCs/>
          <w:sz w:val="22"/>
          <w:szCs w:val="22"/>
          <w:lang w:val="en-US" w:eastAsia="en-US"/>
        </w:rPr>
        <w:t xml:space="preserve">1968 </w:t>
      </w:r>
      <w:r w:rsidRPr="00D0762A">
        <w:rPr>
          <w:rFonts w:ascii="Arial" w:eastAsia="Calibri" w:hAnsi="Arial" w:cs="Arial"/>
          <w:bCs/>
          <w:sz w:val="22"/>
          <w:szCs w:val="22"/>
          <w:lang w:val="en-US" w:eastAsia="en-US"/>
        </w:rPr>
        <w:t xml:space="preserve">TV version of </w:t>
      </w:r>
      <w:r w:rsidRPr="00D0762A">
        <w:rPr>
          <w:rFonts w:ascii="Arial" w:eastAsia="Calibri" w:hAnsi="Arial" w:cs="Arial"/>
          <w:b/>
          <w:bCs/>
          <w:i/>
          <w:sz w:val="22"/>
          <w:szCs w:val="22"/>
          <w:lang w:val="en-US" w:eastAsia="en-US"/>
        </w:rPr>
        <w:t>Solyaris</w:t>
      </w:r>
      <w:r>
        <w:rPr>
          <w:rFonts w:ascii="Arial" w:eastAsia="Calibri" w:hAnsi="Arial" w:cs="Arial"/>
          <w:b/>
          <w:bCs/>
          <w:i/>
          <w:sz w:val="22"/>
          <w:szCs w:val="22"/>
          <w:lang w:val="en-US" w:eastAsia="en-US"/>
        </w:rPr>
        <w:t xml:space="preserve"> </w:t>
      </w:r>
      <w:r w:rsidRPr="00D0762A">
        <w:rPr>
          <w:rFonts w:ascii="Arial" w:eastAsia="Calibri" w:hAnsi="Arial" w:cs="Arial"/>
          <w:bCs/>
          <w:sz w:val="22"/>
          <w:szCs w:val="22"/>
          <w:lang w:val="en-US" w:eastAsia="en-US"/>
        </w:rPr>
        <w:t xml:space="preserve">in which an astronaut is confronted with a replica of his dead wife, an emanation of the planet he is orbiting. </w:t>
      </w:r>
    </w:p>
    <w:p w14:paraId="6C11F02C" w14:textId="3BE61867" w:rsidR="00D0762A" w:rsidRPr="00D0762A" w:rsidRDefault="00D0762A" w:rsidP="00D0762A">
      <w:pPr>
        <w:spacing w:after="160" w:line="259" w:lineRule="auto"/>
        <w:rPr>
          <w:rFonts w:ascii="Arial" w:eastAsia="Calibri" w:hAnsi="Arial" w:cs="Arial"/>
          <w:bCs/>
          <w:sz w:val="22"/>
          <w:szCs w:val="22"/>
          <w:lang w:eastAsia="en-US"/>
        </w:rPr>
      </w:pPr>
      <w:r w:rsidRPr="00D0762A">
        <w:rPr>
          <w:rFonts w:ascii="Arial" w:eastAsia="Calibri" w:hAnsi="Arial" w:cs="Arial"/>
          <w:bCs/>
          <w:sz w:val="22"/>
          <w:szCs w:val="22"/>
          <w:lang w:eastAsia="en-US"/>
        </w:rPr>
        <w:t>This season is curated by Barbican Cine</w:t>
      </w:r>
      <w:r w:rsidR="000C398D">
        <w:rPr>
          <w:rFonts w:ascii="Arial" w:eastAsia="Calibri" w:hAnsi="Arial" w:cs="Arial"/>
          <w:bCs/>
          <w:sz w:val="22"/>
          <w:szCs w:val="22"/>
          <w:lang w:eastAsia="en-US"/>
        </w:rPr>
        <w:t xml:space="preserve">ma in partnership with </w:t>
      </w:r>
      <w:r w:rsidR="000C398D" w:rsidRPr="00895312">
        <w:rPr>
          <w:rFonts w:ascii="Arial" w:eastAsia="Calibri" w:hAnsi="Arial" w:cs="Arial"/>
          <w:b/>
          <w:bCs/>
          <w:sz w:val="22"/>
          <w:szCs w:val="22"/>
          <w:lang w:eastAsia="en-US"/>
        </w:rPr>
        <w:t>Kinoteka</w:t>
      </w:r>
      <w:r w:rsidR="00895312">
        <w:rPr>
          <w:rFonts w:ascii="Arial" w:eastAsia="Calibri" w:hAnsi="Arial" w:cs="Arial"/>
          <w:b/>
          <w:bCs/>
          <w:sz w:val="22"/>
          <w:szCs w:val="22"/>
          <w:lang w:eastAsia="en-US"/>
        </w:rPr>
        <w:t xml:space="preserve"> </w:t>
      </w:r>
      <w:r w:rsidR="000C398D" w:rsidRPr="00895312">
        <w:rPr>
          <w:rFonts w:ascii="Arial" w:eastAsia="Calibri" w:hAnsi="Arial" w:cs="Arial"/>
          <w:b/>
          <w:bCs/>
          <w:sz w:val="22"/>
          <w:szCs w:val="22"/>
          <w:lang w:eastAsia="en-US"/>
        </w:rPr>
        <w:t>The 17</w:t>
      </w:r>
      <w:r w:rsidR="000C398D" w:rsidRPr="00895312">
        <w:rPr>
          <w:rFonts w:ascii="Arial" w:eastAsia="Calibri" w:hAnsi="Arial" w:cs="Arial"/>
          <w:b/>
          <w:bCs/>
          <w:sz w:val="22"/>
          <w:szCs w:val="22"/>
          <w:vertAlign w:val="superscript"/>
          <w:lang w:eastAsia="en-US"/>
        </w:rPr>
        <w:t>th</w:t>
      </w:r>
      <w:r w:rsidR="000C398D" w:rsidRPr="00895312">
        <w:rPr>
          <w:rFonts w:ascii="Arial" w:eastAsia="Calibri" w:hAnsi="Arial" w:cs="Arial"/>
          <w:b/>
          <w:bCs/>
          <w:sz w:val="22"/>
          <w:szCs w:val="22"/>
          <w:lang w:eastAsia="en-US"/>
        </w:rPr>
        <w:t xml:space="preserve"> </w:t>
      </w:r>
      <w:r w:rsidRPr="00895312">
        <w:rPr>
          <w:rFonts w:ascii="Arial" w:eastAsia="Calibri" w:hAnsi="Arial" w:cs="Arial"/>
          <w:b/>
          <w:bCs/>
          <w:sz w:val="22"/>
          <w:szCs w:val="22"/>
          <w:lang w:eastAsia="en-US"/>
        </w:rPr>
        <w:t>Polish Film Festival</w:t>
      </w:r>
      <w:r w:rsidR="0030183F">
        <w:rPr>
          <w:rFonts w:ascii="Arial" w:eastAsia="Calibri" w:hAnsi="Arial" w:cs="Arial"/>
          <w:bCs/>
          <w:sz w:val="22"/>
          <w:szCs w:val="22"/>
          <w:lang w:eastAsia="en-US"/>
        </w:rPr>
        <w:t xml:space="preserve"> and is </w:t>
      </w:r>
      <w:r w:rsidR="0030183F" w:rsidRPr="00D0762A">
        <w:rPr>
          <w:rFonts w:ascii="Arial" w:eastAsia="Calibri" w:hAnsi="Arial" w:cs="Arial"/>
          <w:bCs/>
          <w:sz w:val="22"/>
          <w:szCs w:val="22"/>
          <w:lang w:eastAsia="en-US"/>
        </w:rPr>
        <w:t xml:space="preserve">part of </w:t>
      </w:r>
      <w:r w:rsidR="0030183F" w:rsidRPr="00D0762A">
        <w:rPr>
          <w:rFonts w:ascii="Arial" w:eastAsia="Calibri" w:hAnsi="Arial" w:cs="Arial"/>
          <w:b/>
          <w:bCs/>
          <w:sz w:val="22"/>
          <w:szCs w:val="22"/>
          <w:lang w:val="en-US" w:eastAsia="en-US"/>
        </w:rPr>
        <w:t>Life Rewired</w:t>
      </w:r>
      <w:r w:rsidR="0030183F" w:rsidRPr="00D0762A">
        <w:rPr>
          <w:rFonts w:ascii="Arial" w:eastAsia="Calibri" w:hAnsi="Arial" w:cs="Arial"/>
          <w:bCs/>
          <w:sz w:val="22"/>
          <w:szCs w:val="22"/>
          <w:lang w:val="en-US" w:eastAsia="en-US"/>
        </w:rPr>
        <w:t>, a Barbican cross-arts and learning</w:t>
      </w:r>
      <w:r w:rsidR="0030183F">
        <w:rPr>
          <w:rFonts w:ascii="Arial" w:eastAsia="Calibri" w:hAnsi="Arial" w:cs="Arial"/>
          <w:bCs/>
          <w:sz w:val="22"/>
          <w:szCs w:val="22"/>
          <w:lang w:val="en-US" w:eastAsia="en-US"/>
        </w:rPr>
        <w:t xml:space="preserve"> season running throughout 2019, </w:t>
      </w:r>
      <w:r w:rsidR="0030183F" w:rsidRPr="00D0762A">
        <w:rPr>
          <w:rFonts w:ascii="Arial" w:eastAsia="Calibri" w:hAnsi="Arial" w:cs="Arial"/>
          <w:bCs/>
          <w:sz w:val="22"/>
          <w:szCs w:val="22"/>
          <w:lang w:val="en-US" w:eastAsia="en-US"/>
        </w:rPr>
        <w:t xml:space="preserve">exploring what it means to be human </w:t>
      </w:r>
      <w:r w:rsidR="0030183F" w:rsidRPr="00D0762A">
        <w:rPr>
          <w:rFonts w:ascii="Arial" w:eastAsia="Calibri" w:hAnsi="Arial" w:cs="Arial"/>
          <w:bCs/>
          <w:sz w:val="22"/>
          <w:szCs w:val="22"/>
          <w:lang w:eastAsia="en-US"/>
        </w:rPr>
        <w:t>when technology is changing everything</w:t>
      </w:r>
      <w:r w:rsidR="00912FA7">
        <w:rPr>
          <w:rFonts w:ascii="Arial" w:eastAsia="Calibri" w:hAnsi="Arial" w:cs="Arial"/>
          <w:bCs/>
          <w:sz w:val="22"/>
          <w:szCs w:val="22"/>
          <w:lang w:eastAsia="en-US"/>
        </w:rPr>
        <w:t xml:space="preserve">. </w:t>
      </w:r>
      <w:r w:rsidRPr="00D0762A">
        <w:rPr>
          <w:rFonts w:ascii="Arial" w:eastAsia="Calibri" w:hAnsi="Arial" w:cs="Arial"/>
          <w:bCs/>
          <w:sz w:val="22"/>
          <w:szCs w:val="22"/>
          <w:lang w:eastAsia="en-US"/>
        </w:rPr>
        <w:br/>
      </w:r>
      <w:r w:rsidRPr="00D0762A">
        <w:rPr>
          <w:rFonts w:ascii="Arial" w:eastAsia="Calibri" w:hAnsi="Arial" w:cs="Arial"/>
          <w:bCs/>
          <w:sz w:val="22"/>
          <w:szCs w:val="22"/>
          <w:lang w:eastAsia="en-US"/>
        </w:rPr>
        <w:br/>
      </w:r>
      <w:r w:rsidR="003B0744">
        <w:rPr>
          <w:rFonts w:ascii="Arial" w:eastAsia="Calibri" w:hAnsi="Arial" w:cs="Arial"/>
          <w:b/>
          <w:bCs/>
          <w:lang w:eastAsia="en-US"/>
        </w:rPr>
        <w:t>Film S</w:t>
      </w:r>
      <w:r w:rsidRPr="00D0762A">
        <w:rPr>
          <w:rFonts w:ascii="Arial" w:eastAsia="Calibri" w:hAnsi="Arial" w:cs="Arial"/>
          <w:b/>
          <w:bCs/>
          <w:lang w:eastAsia="en-US"/>
        </w:rPr>
        <w:t>creenings &amp; Events</w:t>
      </w:r>
      <w:r w:rsidRPr="00D0762A">
        <w:rPr>
          <w:rFonts w:ascii="Arial" w:eastAsia="Calibri" w:hAnsi="Arial" w:cs="Arial"/>
          <w:b/>
          <w:bCs/>
          <w:lang w:eastAsia="en-US"/>
        </w:rPr>
        <w:br/>
      </w:r>
      <w:r w:rsidRPr="00D0762A">
        <w:rPr>
          <w:rFonts w:ascii="Arial" w:eastAsia="Calibri" w:hAnsi="Arial" w:cs="Arial"/>
          <w:bCs/>
          <w:sz w:val="22"/>
          <w:szCs w:val="22"/>
          <w:lang w:eastAsia="en-US"/>
        </w:rPr>
        <w:br/>
      </w:r>
      <w:r w:rsidRPr="00D0762A">
        <w:rPr>
          <w:rFonts w:ascii="Arial" w:eastAsia="Calibri" w:hAnsi="Arial" w:cs="Arial"/>
          <w:b/>
          <w:bCs/>
          <w:lang w:eastAsia="en-US"/>
        </w:rPr>
        <w:t xml:space="preserve">Lem Shorts Programme (12A*) + ScreenTalk </w:t>
      </w:r>
      <w:r w:rsidRPr="00D0762A">
        <w:rPr>
          <w:rFonts w:ascii="Arial" w:eastAsia="Calibri" w:hAnsi="Arial" w:cs="Arial"/>
          <w:b/>
          <w:bCs/>
          <w:lang w:eastAsia="en-US"/>
        </w:rPr>
        <w:br/>
      </w:r>
      <w:r w:rsidRPr="00D0762A">
        <w:rPr>
          <w:rFonts w:ascii="Arial" w:eastAsia="Calibri" w:hAnsi="Arial" w:cs="Arial"/>
          <w:bCs/>
          <w:sz w:val="22"/>
          <w:szCs w:val="22"/>
          <w:lang w:eastAsia="en-US"/>
        </w:rPr>
        <w:t xml:space="preserve">Thu 11 Apr 2019, 18:45, Cinema 3 </w:t>
      </w:r>
      <w:r w:rsidRPr="00D0762A">
        <w:rPr>
          <w:rFonts w:ascii="Arial" w:eastAsia="Calibri" w:hAnsi="Arial" w:cs="Arial"/>
          <w:b/>
          <w:bCs/>
          <w:lang w:eastAsia="en-US"/>
        </w:rPr>
        <w:br/>
      </w:r>
      <w:r w:rsidRPr="00D0762A">
        <w:rPr>
          <w:rFonts w:ascii="Arial" w:eastAsia="Calibri" w:hAnsi="Arial" w:cs="Arial"/>
          <w:bCs/>
          <w:sz w:val="22"/>
          <w:szCs w:val="22"/>
          <w:lang w:eastAsia="en-US"/>
        </w:rPr>
        <w:br/>
        <w:t xml:space="preserve">The </w:t>
      </w:r>
      <w:r w:rsidR="006E3B11">
        <w:rPr>
          <w:rFonts w:ascii="Arial" w:eastAsia="Calibri" w:hAnsi="Arial" w:cs="Arial"/>
          <w:bCs/>
          <w:sz w:val="22"/>
          <w:szCs w:val="22"/>
          <w:lang w:eastAsia="en-US"/>
        </w:rPr>
        <w:t xml:space="preserve">Stanislaw Lem season begins </w:t>
      </w:r>
      <w:r w:rsidRPr="00D0762A">
        <w:rPr>
          <w:rFonts w:ascii="Arial" w:eastAsia="Calibri" w:hAnsi="Arial" w:cs="Arial"/>
          <w:bCs/>
          <w:sz w:val="22"/>
          <w:szCs w:val="22"/>
          <w:lang w:eastAsia="en-US"/>
        </w:rPr>
        <w:t>with a double-bill of short films that ask questions about identity</w:t>
      </w:r>
      <w:r w:rsidR="002555ED">
        <w:rPr>
          <w:rFonts w:ascii="Arial" w:eastAsia="Calibri" w:hAnsi="Arial" w:cs="Arial"/>
          <w:bCs/>
          <w:sz w:val="22"/>
          <w:szCs w:val="22"/>
          <w:lang w:eastAsia="en-US"/>
        </w:rPr>
        <w:t xml:space="preserve"> followed by a discussion with </w:t>
      </w:r>
      <w:r w:rsidR="002555ED" w:rsidRPr="00CD037E">
        <w:rPr>
          <w:rFonts w:ascii="Arial" w:eastAsia="Calibri" w:hAnsi="Arial" w:cs="Arial"/>
          <w:b/>
          <w:bCs/>
          <w:sz w:val="22"/>
          <w:szCs w:val="22"/>
          <w:lang w:eastAsia="en-US"/>
        </w:rPr>
        <w:t>the Quay Brothers</w:t>
      </w:r>
      <w:r w:rsidR="002555ED">
        <w:rPr>
          <w:rFonts w:ascii="Arial" w:eastAsia="Calibri" w:hAnsi="Arial" w:cs="Arial"/>
          <w:bCs/>
          <w:sz w:val="22"/>
          <w:szCs w:val="22"/>
          <w:lang w:eastAsia="en-US"/>
        </w:rPr>
        <w:t xml:space="preserve"> </w:t>
      </w:r>
      <w:r w:rsidR="002555ED" w:rsidRPr="00D0762A">
        <w:rPr>
          <w:rFonts w:ascii="Arial" w:eastAsia="Calibri" w:hAnsi="Arial" w:cs="Arial"/>
          <w:bCs/>
          <w:sz w:val="22"/>
          <w:szCs w:val="22"/>
          <w:lang w:eastAsia="en-US"/>
        </w:rPr>
        <w:t xml:space="preserve">and the artists </w:t>
      </w:r>
      <w:r w:rsidR="002555ED" w:rsidRPr="00D0762A">
        <w:rPr>
          <w:rFonts w:ascii="Arial" w:eastAsia="Calibri" w:hAnsi="Arial" w:cs="Arial"/>
          <w:b/>
          <w:bCs/>
          <w:sz w:val="22"/>
          <w:szCs w:val="22"/>
          <w:lang w:val="en-US" w:eastAsia="en-US"/>
        </w:rPr>
        <w:t>Andrzej Klimowski</w:t>
      </w:r>
      <w:r w:rsidR="002555ED" w:rsidRPr="00D0762A">
        <w:rPr>
          <w:rFonts w:ascii="Arial" w:eastAsia="Calibri" w:hAnsi="Arial" w:cs="Arial"/>
          <w:bCs/>
          <w:sz w:val="22"/>
          <w:szCs w:val="22"/>
          <w:lang w:val="en-US" w:eastAsia="en-US"/>
        </w:rPr>
        <w:t xml:space="preserve"> and </w:t>
      </w:r>
      <w:r w:rsidR="002555ED" w:rsidRPr="00D0762A">
        <w:rPr>
          <w:rFonts w:ascii="Arial" w:eastAsia="Calibri" w:hAnsi="Arial" w:cs="Arial"/>
          <w:b/>
          <w:bCs/>
          <w:sz w:val="22"/>
          <w:szCs w:val="22"/>
          <w:lang w:val="en-US" w:eastAsia="en-US"/>
        </w:rPr>
        <w:t>Danusia S</w:t>
      </w:r>
      <w:r w:rsidR="002555ED">
        <w:rPr>
          <w:rFonts w:ascii="Arial" w:eastAsia="Calibri" w:hAnsi="Arial" w:cs="Arial"/>
          <w:b/>
          <w:bCs/>
          <w:sz w:val="22"/>
          <w:szCs w:val="22"/>
          <w:lang w:val="en-US" w:eastAsia="en-US"/>
        </w:rPr>
        <w:t>chejbal</w:t>
      </w:r>
      <w:r w:rsidR="00E73030">
        <w:rPr>
          <w:rFonts w:ascii="Arial" w:eastAsia="Calibri" w:hAnsi="Arial" w:cs="Arial"/>
          <w:bCs/>
          <w:sz w:val="22"/>
          <w:szCs w:val="22"/>
          <w:lang w:eastAsia="en-US"/>
        </w:rPr>
        <w:t xml:space="preserve"> </w:t>
      </w:r>
      <w:r w:rsidR="00E73030">
        <w:rPr>
          <w:rFonts w:ascii="Arial" w:eastAsia="Calibri" w:hAnsi="Arial" w:cs="Arial"/>
          <w:bCs/>
          <w:sz w:val="22"/>
          <w:szCs w:val="22"/>
          <w:lang w:val="en-US" w:eastAsia="en-US"/>
        </w:rPr>
        <w:t xml:space="preserve">and </w:t>
      </w:r>
      <w:r w:rsidR="00E73030" w:rsidRPr="00CD037E">
        <w:rPr>
          <w:rFonts w:ascii="Arial" w:eastAsia="Calibri" w:hAnsi="Arial" w:cs="Arial"/>
          <w:b/>
          <w:bCs/>
          <w:sz w:val="22"/>
          <w:szCs w:val="22"/>
          <w:lang w:val="en-US" w:eastAsia="en-US"/>
        </w:rPr>
        <w:t>Dr Mark Bould</w:t>
      </w:r>
      <w:r w:rsidR="00E73030">
        <w:rPr>
          <w:rFonts w:ascii="Arial" w:eastAsia="Calibri" w:hAnsi="Arial" w:cs="Arial"/>
          <w:bCs/>
          <w:sz w:val="22"/>
          <w:szCs w:val="22"/>
          <w:lang w:val="en-US" w:eastAsia="en-US"/>
        </w:rPr>
        <w:t xml:space="preserve"> academic at the University of the West of England and author of the BFI Classics monograph on </w:t>
      </w:r>
      <w:r w:rsidR="00E73030" w:rsidRPr="004809F3">
        <w:rPr>
          <w:rFonts w:ascii="Arial" w:eastAsia="Calibri" w:hAnsi="Arial" w:cs="Arial"/>
          <w:bCs/>
          <w:i/>
          <w:sz w:val="22"/>
          <w:szCs w:val="22"/>
          <w:lang w:val="en-US" w:eastAsia="en-US"/>
        </w:rPr>
        <w:t>Solaris</w:t>
      </w:r>
      <w:r w:rsidR="00E73030">
        <w:rPr>
          <w:rFonts w:ascii="Arial" w:eastAsia="Calibri" w:hAnsi="Arial" w:cs="Arial"/>
          <w:bCs/>
          <w:sz w:val="22"/>
          <w:szCs w:val="22"/>
          <w:lang w:val="en-US" w:eastAsia="en-US"/>
        </w:rPr>
        <w:t xml:space="preserve">. The panel will be </w:t>
      </w:r>
      <w:r w:rsidR="00E73030" w:rsidRPr="00D0762A">
        <w:rPr>
          <w:rFonts w:ascii="Arial" w:eastAsia="Calibri" w:hAnsi="Arial" w:cs="Arial"/>
          <w:bCs/>
          <w:sz w:val="22"/>
          <w:szCs w:val="22"/>
          <w:lang w:val="en-US" w:eastAsia="en-US"/>
        </w:rPr>
        <w:t>chaired by</w:t>
      </w:r>
      <w:r w:rsidR="00E73030">
        <w:rPr>
          <w:rFonts w:ascii="Arial" w:eastAsia="Calibri" w:hAnsi="Arial" w:cs="Arial"/>
          <w:bCs/>
          <w:sz w:val="22"/>
          <w:szCs w:val="22"/>
          <w:lang w:val="en-US" w:eastAsia="en-US"/>
        </w:rPr>
        <w:t xml:space="preserve"> novelist and science writer</w:t>
      </w:r>
      <w:r w:rsidR="00E73030" w:rsidRPr="00D0762A">
        <w:rPr>
          <w:rFonts w:ascii="Arial" w:eastAsia="Calibri" w:hAnsi="Arial" w:cs="Arial"/>
          <w:bCs/>
          <w:sz w:val="22"/>
          <w:szCs w:val="22"/>
          <w:lang w:val="en-US" w:eastAsia="en-US"/>
        </w:rPr>
        <w:t xml:space="preserve"> </w:t>
      </w:r>
      <w:r w:rsidR="00E73030" w:rsidRPr="00D0762A">
        <w:rPr>
          <w:rFonts w:ascii="Arial" w:eastAsia="Calibri" w:hAnsi="Arial" w:cs="Arial"/>
          <w:b/>
          <w:bCs/>
          <w:sz w:val="22"/>
          <w:szCs w:val="22"/>
          <w:lang w:val="en-US" w:eastAsia="en-US"/>
        </w:rPr>
        <w:t>Simon Ings</w:t>
      </w:r>
      <w:r w:rsidR="00E73030">
        <w:rPr>
          <w:rFonts w:ascii="Arial" w:eastAsia="Calibri" w:hAnsi="Arial" w:cs="Arial"/>
          <w:b/>
          <w:bCs/>
          <w:sz w:val="22"/>
          <w:szCs w:val="22"/>
          <w:lang w:val="en-US" w:eastAsia="en-US"/>
        </w:rPr>
        <w:t>.</w:t>
      </w:r>
    </w:p>
    <w:p w14:paraId="45EAA5D8" w14:textId="3F9257D3" w:rsidR="002555ED" w:rsidRDefault="00D0762A" w:rsidP="00D0762A">
      <w:pPr>
        <w:spacing w:after="160" w:line="259" w:lineRule="auto"/>
        <w:rPr>
          <w:rFonts w:ascii="Arial" w:eastAsia="Calibri" w:hAnsi="Arial" w:cs="Arial"/>
          <w:bCs/>
          <w:sz w:val="22"/>
          <w:szCs w:val="22"/>
          <w:lang w:eastAsia="en-US"/>
        </w:rPr>
      </w:pPr>
      <w:r w:rsidRPr="00D0762A">
        <w:rPr>
          <w:rFonts w:ascii="Arial" w:eastAsia="Calibri" w:hAnsi="Arial" w:cs="Arial"/>
          <w:b/>
          <w:bCs/>
          <w:i/>
          <w:sz w:val="22"/>
          <w:szCs w:val="22"/>
          <w:lang w:eastAsia="en-US"/>
        </w:rPr>
        <w:t xml:space="preserve">Roly Poly </w:t>
      </w:r>
      <w:r w:rsidRPr="00D0762A">
        <w:rPr>
          <w:rFonts w:ascii="Arial" w:eastAsia="Calibri" w:hAnsi="Arial" w:cs="Arial"/>
          <w:bCs/>
          <w:sz w:val="22"/>
          <w:szCs w:val="22"/>
          <w:lang w:val="en-US" w:eastAsia="en-US"/>
        </w:rPr>
        <w:t xml:space="preserve">(UK/Poland </w:t>
      </w:r>
      <w:r w:rsidR="002555ED">
        <w:rPr>
          <w:rFonts w:ascii="Arial" w:eastAsia="Calibri" w:hAnsi="Arial" w:cs="Arial"/>
          <w:bCs/>
          <w:sz w:val="22"/>
          <w:szCs w:val="22"/>
          <w:lang w:val="en-US" w:eastAsia="en-US"/>
        </w:rPr>
        <w:t>1968</w:t>
      </w:r>
      <w:r w:rsidRPr="00D0762A">
        <w:rPr>
          <w:rFonts w:ascii="Arial" w:eastAsia="Calibri" w:hAnsi="Arial" w:cs="Arial"/>
          <w:bCs/>
          <w:sz w:val="22"/>
          <w:szCs w:val="22"/>
          <w:lang w:val="en-US" w:eastAsia="en-US"/>
        </w:rPr>
        <w:t>,</w:t>
      </w:r>
      <w:r w:rsidR="00093743">
        <w:rPr>
          <w:rFonts w:ascii="Arial" w:eastAsia="Calibri" w:hAnsi="Arial" w:cs="Arial"/>
          <w:bCs/>
          <w:sz w:val="22"/>
          <w:szCs w:val="22"/>
          <w:lang w:val="en-US" w:eastAsia="en-US"/>
        </w:rPr>
        <w:t xml:space="preserve"> Dir</w:t>
      </w:r>
      <w:r w:rsidR="0030183F">
        <w:rPr>
          <w:rFonts w:ascii="Arial" w:eastAsia="Calibri" w:hAnsi="Arial" w:cs="Arial"/>
          <w:bCs/>
          <w:sz w:val="22"/>
          <w:szCs w:val="22"/>
          <w:lang w:val="en-US" w:eastAsia="en-US"/>
        </w:rPr>
        <w:t xml:space="preserve"> Andrzej Wajda,</w:t>
      </w:r>
      <w:r w:rsidR="002555ED">
        <w:rPr>
          <w:rFonts w:ascii="Arial" w:eastAsia="Calibri" w:hAnsi="Arial" w:cs="Arial"/>
          <w:bCs/>
          <w:sz w:val="22"/>
          <w:szCs w:val="22"/>
          <w:lang w:val="en-US" w:eastAsia="en-US"/>
        </w:rPr>
        <w:t xml:space="preserve"> 30</w:t>
      </w:r>
      <w:r w:rsidRPr="00D0762A">
        <w:rPr>
          <w:rFonts w:ascii="Arial" w:eastAsia="Calibri" w:hAnsi="Arial" w:cs="Arial"/>
          <w:bCs/>
          <w:sz w:val="22"/>
          <w:szCs w:val="22"/>
          <w:lang w:val="en-US" w:eastAsia="en-US"/>
        </w:rPr>
        <w:t xml:space="preserve"> min)</w:t>
      </w:r>
      <w:r w:rsidRPr="00D0762A">
        <w:rPr>
          <w:rFonts w:ascii="Arial" w:eastAsia="Calibri" w:hAnsi="Arial" w:cs="Arial"/>
          <w:bCs/>
          <w:sz w:val="22"/>
          <w:szCs w:val="22"/>
          <w:lang w:eastAsia="en-US"/>
        </w:rPr>
        <w:t xml:space="preserve"> </w:t>
      </w:r>
    </w:p>
    <w:p w14:paraId="0737C14C" w14:textId="6C40112B" w:rsidR="00D0762A" w:rsidRPr="00D0762A" w:rsidRDefault="002555ED" w:rsidP="00D0762A">
      <w:pPr>
        <w:spacing w:after="160" w:line="259" w:lineRule="auto"/>
        <w:rPr>
          <w:rFonts w:ascii="Arial" w:eastAsia="Calibri" w:hAnsi="Arial" w:cs="Arial"/>
          <w:bCs/>
          <w:sz w:val="22"/>
          <w:szCs w:val="22"/>
          <w:lang w:eastAsia="en-US"/>
        </w:rPr>
      </w:pPr>
      <w:r>
        <w:rPr>
          <w:rFonts w:ascii="Arial" w:eastAsia="Calibri" w:hAnsi="Arial" w:cs="Arial"/>
          <w:bCs/>
          <w:sz w:val="22"/>
          <w:szCs w:val="22"/>
          <w:lang w:eastAsia="en-US"/>
        </w:rPr>
        <w:t>T</w:t>
      </w:r>
      <w:r w:rsidR="00D0762A" w:rsidRPr="00D0762A">
        <w:rPr>
          <w:rFonts w:ascii="Arial" w:eastAsia="Calibri" w:hAnsi="Arial" w:cs="Arial"/>
          <w:bCs/>
          <w:sz w:val="22"/>
          <w:szCs w:val="22"/>
          <w:lang w:eastAsia="en-US"/>
        </w:rPr>
        <w:t>wo rally car drivers Richard and Thomas end up in hospital after a crash. Richard survives, receiving vital organ transplants from his dead brother. So much of his body is replaced, in fact, that the insurance company questions his identity and refuses to pay out to Thomas’ widow on the grounds that he is ‘incompletely deceased’.</w:t>
      </w:r>
      <w:r w:rsidR="0030183F">
        <w:rPr>
          <w:rFonts w:ascii="Arial" w:eastAsia="Calibri" w:hAnsi="Arial" w:cs="Arial"/>
          <w:bCs/>
          <w:sz w:val="22"/>
          <w:szCs w:val="22"/>
          <w:lang w:eastAsia="en-US"/>
        </w:rPr>
        <w:t xml:space="preserve"> This tragicomedy was adapted from a Lem radio play, marking a rare comedic turn from iconic director Andr</w:t>
      </w:r>
      <w:r>
        <w:rPr>
          <w:rFonts w:ascii="Arial" w:eastAsia="Calibri" w:hAnsi="Arial" w:cs="Arial"/>
          <w:bCs/>
          <w:sz w:val="22"/>
          <w:szCs w:val="22"/>
          <w:lang w:eastAsia="en-US"/>
        </w:rPr>
        <w:t>zej Wajda.</w:t>
      </w:r>
    </w:p>
    <w:p w14:paraId="3EAF1639" w14:textId="70DF7E74" w:rsidR="002555ED" w:rsidRDefault="00D0762A" w:rsidP="00D0762A">
      <w:pPr>
        <w:spacing w:after="160" w:line="259" w:lineRule="auto"/>
        <w:rPr>
          <w:rFonts w:ascii="Arial" w:eastAsia="Calibri" w:hAnsi="Arial" w:cs="Arial"/>
          <w:bCs/>
          <w:sz w:val="22"/>
          <w:szCs w:val="22"/>
          <w:lang w:eastAsia="en-US"/>
        </w:rPr>
      </w:pPr>
      <w:r w:rsidRPr="00D0762A">
        <w:rPr>
          <w:rFonts w:ascii="Arial" w:eastAsia="Calibri" w:hAnsi="Arial" w:cs="Arial"/>
          <w:b/>
          <w:bCs/>
          <w:i/>
          <w:sz w:val="22"/>
          <w:szCs w:val="22"/>
          <w:lang w:eastAsia="en-US"/>
        </w:rPr>
        <w:t>Maska</w:t>
      </w:r>
      <w:r w:rsidRPr="00D0762A">
        <w:rPr>
          <w:rFonts w:ascii="Arial" w:eastAsia="Calibri" w:hAnsi="Arial" w:cs="Arial"/>
          <w:bCs/>
          <w:sz w:val="22"/>
          <w:szCs w:val="22"/>
          <w:lang w:eastAsia="en-US"/>
        </w:rPr>
        <w:t>, (Poland/UK 2010 Dirs Stephen Quay &amp; Timothy Quay 23 min)</w:t>
      </w:r>
      <w:r w:rsidR="002555ED">
        <w:rPr>
          <w:rFonts w:ascii="Arial" w:eastAsia="Calibri" w:hAnsi="Arial" w:cs="Arial"/>
          <w:bCs/>
          <w:sz w:val="22"/>
          <w:szCs w:val="22"/>
          <w:lang w:eastAsia="en-US"/>
        </w:rPr>
        <w:t xml:space="preserve"> </w:t>
      </w:r>
    </w:p>
    <w:p w14:paraId="0D133BC7" w14:textId="56AD433E" w:rsidR="00D0762A" w:rsidRPr="00D0762A" w:rsidRDefault="002555ED" w:rsidP="00D0762A">
      <w:pPr>
        <w:spacing w:after="160" w:line="259" w:lineRule="auto"/>
        <w:rPr>
          <w:rFonts w:ascii="Arial" w:eastAsia="Calibri" w:hAnsi="Arial" w:cs="Arial"/>
          <w:bCs/>
          <w:sz w:val="22"/>
          <w:szCs w:val="22"/>
          <w:lang w:eastAsia="en-US"/>
        </w:rPr>
      </w:pPr>
      <w:r>
        <w:rPr>
          <w:rFonts w:ascii="Arial" w:eastAsia="Calibri" w:hAnsi="Arial" w:cs="Arial"/>
          <w:bCs/>
          <w:sz w:val="22"/>
          <w:szCs w:val="22"/>
          <w:lang w:eastAsia="en-US"/>
        </w:rPr>
        <w:t>Set in an alternate reality where advanced technology has developed alongside feudalism,</w:t>
      </w:r>
      <w:r w:rsidR="00D0762A" w:rsidRPr="00D0762A">
        <w:rPr>
          <w:rFonts w:ascii="Arial" w:eastAsia="Calibri" w:hAnsi="Arial" w:cs="Arial"/>
          <w:bCs/>
          <w:sz w:val="22"/>
          <w:szCs w:val="22"/>
          <w:lang w:eastAsia="en-US"/>
        </w:rPr>
        <w:t xml:space="preserve"> a killer-robot in the form of a beautiful woman gradually discovers her true identity and, summoning all her will, tries to subvert her pre-programming and not kill the man she was made to destroy.</w:t>
      </w:r>
      <w:r>
        <w:rPr>
          <w:rFonts w:ascii="Arial" w:eastAsia="Calibri" w:hAnsi="Arial" w:cs="Arial"/>
          <w:bCs/>
          <w:sz w:val="22"/>
          <w:szCs w:val="22"/>
          <w:lang w:eastAsia="en-US"/>
        </w:rPr>
        <w:t xml:space="preserve"> This stop-motion puppet animation was scored by Krzysztof Penderecki and is an interpretation of Lem’s short story of the same name.</w:t>
      </w:r>
      <w:r w:rsidR="00D0762A" w:rsidRPr="00D0762A">
        <w:rPr>
          <w:rFonts w:ascii="Arial" w:eastAsia="Calibri" w:hAnsi="Arial" w:cs="Arial"/>
          <w:bCs/>
          <w:sz w:val="22"/>
          <w:szCs w:val="22"/>
          <w:lang w:eastAsia="en-US"/>
        </w:rPr>
        <w:br/>
      </w:r>
      <w:r w:rsidR="00D0762A" w:rsidRPr="00D0762A">
        <w:rPr>
          <w:rFonts w:ascii="Arial" w:eastAsia="Calibri" w:hAnsi="Arial" w:cs="Arial"/>
          <w:bCs/>
          <w:sz w:val="22"/>
          <w:szCs w:val="22"/>
          <w:lang w:eastAsia="en-US"/>
        </w:rPr>
        <w:br/>
      </w:r>
      <w:r w:rsidR="00D0762A" w:rsidRPr="00800F2E">
        <w:rPr>
          <w:rFonts w:ascii="Arial" w:eastAsia="Calibri" w:hAnsi="Arial" w:cs="Arial"/>
          <w:b/>
          <w:bCs/>
          <w:i/>
          <w:sz w:val="22"/>
          <w:szCs w:val="22"/>
          <w:lang w:eastAsia="en-US"/>
        </w:rPr>
        <w:t>Silent Star</w:t>
      </w:r>
      <w:r w:rsidR="00D0762A" w:rsidRPr="00D0762A">
        <w:rPr>
          <w:rFonts w:ascii="Arial" w:eastAsia="Calibri" w:hAnsi="Arial" w:cs="Arial"/>
          <w:bCs/>
          <w:lang w:eastAsia="en-US"/>
        </w:rPr>
        <w:t xml:space="preserve"> (PG*)</w:t>
      </w:r>
      <w:r w:rsidR="00093743">
        <w:rPr>
          <w:rFonts w:ascii="Arial" w:eastAsia="Calibri" w:hAnsi="Arial" w:cs="Arial"/>
          <w:bCs/>
          <w:sz w:val="22"/>
          <w:szCs w:val="22"/>
          <w:lang w:eastAsia="en-US"/>
        </w:rPr>
        <w:t xml:space="preserve"> (</w:t>
      </w:r>
      <w:r w:rsidR="00D0762A" w:rsidRPr="00D0762A">
        <w:rPr>
          <w:rFonts w:ascii="Arial" w:eastAsia="Calibri" w:hAnsi="Arial" w:cs="Arial"/>
          <w:bCs/>
          <w:sz w:val="22"/>
          <w:szCs w:val="22"/>
          <w:lang w:eastAsia="en-US"/>
        </w:rPr>
        <w:t>Poland/Germany 1959 Dir Kurt Maetzig 104 min, Digital presentation</w:t>
      </w:r>
      <w:r w:rsidR="00093743">
        <w:rPr>
          <w:rFonts w:ascii="Arial" w:eastAsia="Calibri" w:hAnsi="Arial" w:cs="Arial"/>
          <w:bCs/>
          <w:sz w:val="22"/>
          <w:szCs w:val="22"/>
          <w:lang w:eastAsia="en-US"/>
        </w:rPr>
        <w:t>)</w:t>
      </w:r>
      <w:r w:rsidR="00D0762A" w:rsidRPr="00D0762A">
        <w:rPr>
          <w:rFonts w:ascii="Arial" w:eastAsia="Calibri" w:hAnsi="Arial" w:cs="Arial"/>
          <w:bCs/>
          <w:sz w:val="22"/>
          <w:szCs w:val="22"/>
          <w:lang w:eastAsia="en-US"/>
        </w:rPr>
        <w:br/>
        <w:t xml:space="preserve">Sat 13 Apr 2019, 16:00, Cinema 3 </w:t>
      </w:r>
      <w:r w:rsidR="00D0762A" w:rsidRPr="00D0762A">
        <w:rPr>
          <w:rFonts w:ascii="Arial" w:eastAsia="Calibri" w:hAnsi="Arial" w:cs="Arial"/>
          <w:bCs/>
          <w:sz w:val="22"/>
          <w:szCs w:val="22"/>
          <w:lang w:eastAsia="en-US"/>
        </w:rPr>
        <w:br/>
      </w:r>
      <w:r w:rsidR="00D0762A" w:rsidRPr="00D0762A">
        <w:rPr>
          <w:rFonts w:ascii="Arial" w:eastAsia="Calibri" w:hAnsi="Arial" w:cs="Arial"/>
          <w:bCs/>
          <w:sz w:val="22"/>
          <w:szCs w:val="22"/>
          <w:lang w:eastAsia="en-US"/>
        </w:rPr>
        <w:br/>
        <w:t xml:space="preserve">Stanislaw Lem’s novel </w:t>
      </w:r>
      <w:r w:rsidR="00D0762A" w:rsidRPr="00800F2E">
        <w:rPr>
          <w:rFonts w:ascii="Arial" w:eastAsia="Calibri" w:hAnsi="Arial" w:cs="Arial"/>
          <w:bCs/>
          <w:i/>
          <w:sz w:val="22"/>
          <w:szCs w:val="22"/>
          <w:lang w:eastAsia="en-US"/>
        </w:rPr>
        <w:t>The Astronauts</w:t>
      </w:r>
      <w:r w:rsidR="00D0762A" w:rsidRPr="00D0762A">
        <w:rPr>
          <w:rFonts w:ascii="Arial" w:eastAsia="Calibri" w:hAnsi="Arial" w:cs="Arial"/>
          <w:bCs/>
          <w:sz w:val="22"/>
          <w:szCs w:val="22"/>
          <w:lang w:eastAsia="en-US"/>
        </w:rPr>
        <w:t xml:space="preserve"> provided the basis for this deliciously schlocky, Polish-East German space opera.</w:t>
      </w:r>
      <w:r w:rsidR="00093743">
        <w:rPr>
          <w:rFonts w:ascii="Arial" w:eastAsia="Calibri" w:hAnsi="Arial" w:cs="Arial"/>
          <w:bCs/>
          <w:sz w:val="22"/>
          <w:szCs w:val="22"/>
          <w:lang w:eastAsia="en-US"/>
        </w:rPr>
        <w:t xml:space="preserve"> </w:t>
      </w:r>
      <w:r w:rsidR="00D0762A" w:rsidRPr="00D0762A">
        <w:rPr>
          <w:rFonts w:ascii="Arial" w:eastAsia="Calibri" w:hAnsi="Arial" w:cs="Arial"/>
          <w:bCs/>
          <w:sz w:val="22"/>
          <w:szCs w:val="22"/>
          <w:lang w:eastAsia="en-US"/>
        </w:rPr>
        <w:t>In the distant future of 1970, the world is a socialist utopia. A cylinder containing a message from Venus has been discovered in the Gobi Desert; when attempts to contact the planet are met with silence, an international expedition of eight scientists is dispatched to find out more.</w:t>
      </w:r>
    </w:p>
    <w:p w14:paraId="35E9039B" w14:textId="77777777" w:rsidR="00D0762A" w:rsidRPr="00D0762A" w:rsidRDefault="00D0762A" w:rsidP="00D0762A">
      <w:pPr>
        <w:spacing w:after="160" w:line="259" w:lineRule="auto"/>
        <w:rPr>
          <w:rFonts w:ascii="Arial" w:eastAsia="Calibri" w:hAnsi="Arial" w:cs="Arial"/>
          <w:bCs/>
          <w:sz w:val="22"/>
          <w:szCs w:val="22"/>
          <w:lang w:eastAsia="en-US"/>
        </w:rPr>
      </w:pPr>
      <w:r w:rsidRPr="00D0762A">
        <w:rPr>
          <w:rFonts w:ascii="Arial" w:eastAsia="Calibri" w:hAnsi="Arial" w:cs="Arial"/>
          <w:bCs/>
          <w:sz w:val="22"/>
          <w:szCs w:val="22"/>
          <w:lang w:eastAsia="en-US"/>
        </w:rPr>
        <w:lastRenderedPageBreak/>
        <w:t>A glossy production, filmed in gaudy Agfacolor and Total Vision (the GDR equivalent of Cinemascope), the film’s spaceship, the Cosmokrator, and the alien landscape it touches down on, all melted cities and crystalline forests, are a triumph of production design.</w:t>
      </w:r>
    </w:p>
    <w:p w14:paraId="473C21A2" w14:textId="60A75BE7" w:rsidR="00D0762A" w:rsidRPr="00D0762A" w:rsidRDefault="00D0762A" w:rsidP="00D0762A">
      <w:pPr>
        <w:spacing w:after="160" w:line="259" w:lineRule="auto"/>
        <w:rPr>
          <w:rFonts w:ascii="Arial" w:eastAsia="Calibri" w:hAnsi="Arial" w:cs="Arial"/>
          <w:bCs/>
          <w:sz w:val="22"/>
          <w:szCs w:val="22"/>
          <w:lang w:eastAsia="en-US"/>
        </w:rPr>
      </w:pPr>
      <w:r w:rsidRPr="00D0762A">
        <w:rPr>
          <w:rFonts w:ascii="Arial" w:eastAsia="Calibri" w:hAnsi="Arial" w:cs="Arial"/>
          <w:bCs/>
          <w:sz w:val="22"/>
          <w:szCs w:val="22"/>
          <w:lang w:eastAsia="en-US"/>
        </w:rPr>
        <w:t>Just as striking, are the Cosmokrator’s mixed gender, pan-ethnic crew –  Chinese linguist, Japanese (woman) doctor, African communications officer – this, years before Star Trek.</w:t>
      </w:r>
      <w:r>
        <w:rPr>
          <w:rFonts w:ascii="Arial" w:eastAsia="Calibri" w:hAnsi="Arial" w:cs="Arial"/>
          <w:bCs/>
          <w:sz w:val="22"/>
          <w:szCs w:val="22"/>
          <w:lang w:eastAsia="en-US"/>
        </w:rPr>
        <w:br/>
      </w:r>
      <w:r w:rsidRPr="00D0762A">
        <w:rPr>
          <w:rFonts w:ascii="Arial" w:eastAsia="Calibri" w:hAnsi="Arial" w:cs="Arial"/>
          <w:bCs/>
          <w:sz w:val="22"/>
          <w:szCs w:val="22"/>
          <w:lang w:eastAsia="en-US"/>
        </w:rPr>
        <w:br/>
      </w:r>
      <w:r w:rsidRPr="00800F2E">
        <w:rPr>
          <w:rFonts w:ascii="Arial" w:eastAsia="Calibri" w:hAnsi="Arial" w:cs="Arial"/>
          <w:b/>
          <w:bCs/>
          <w:sz w:val="22"/>
          <w:szCs w:val="22"/>
          <w:lang w:eastAsia="en-US"/>
        </w:rPr>
        <w:t>Solyaris (PG*) + introduction</w:t>
      </w:r>
      <w:r w:rsidR="0029674F">
        <w:rPr>
          <w:rFonts w:ascii="Arial" w:eastAsia="Calibri" w:hAnsi="Arial" w:cs="Arial"/>
          <w:bCs/>
          <w:sz w:val="22"/>
          <w:szCs w:val="22"/>
          <w:lang w:eastAsia="en-US"/>
        </w:rPr>
        <w:t xml:space="preserve"> by Sci-Fi author Adam Roberts</w:t>
      </w:r>
      <w:r w:rsidRPr="0029674F">
        <w:rPr>
          <w:rFonts w:ascii="Arial" w:eastAsia="Calibri" w:hAnsi="Arial" w:cs="Arial"/>
          <w:bCs/>
          <w:sz w:val="22"/>
          <w:szCs w:val="22"/>
          <w:lang w:eastAsia="en-US"/>
        </w:rPr>
        <w:br/>
      </w:r>
      <w:r w:rsidRPr="00D0762A">
        <w:rPr>
          <w:rFonts w:ascii="Arial" w:eastAsia="Calibri" w:hAnsi="Arial" w:cs="Arial"/>
          <w:bCs/>
          <w:sz w:val="22"/>
          <w:szCs w:val="22"/>
          <w:lang w:eastAsia="en-US"/>
        </w:rPr>
        <w:t>USSR 1968 Dirs Lidiya Ishimbaeva &amp; Boris Nirenburg ,142 min, Digital presentation</w:t>
      </w:r>
      <w:r w:rsidRPr="00D0762A">
        <w:rPr>
          <w:rFonts w:ascii="Arial" w:eastAsia="Calibri" w:hAnsi="Arial" w:cs="Arial"/>
          <w:bCs/>
          <w:sz w:val="22"/>
          <w:szCs w:val="22"/>
          <w:lang w:eastAsia="en-US"/>
        </w:rPr>
        <w:br/>
        <w:t>Sun 14 Apr 2019, 15:00, Barbican Cinema 3</w:t>
      </w:r>
      <w:r w:rsidRPr="00D0762A">
        <w:rPr>
          <w:rFonts w:ascii="Arial" w:eastAsia="Calibri" w:hAnsi="Arial" w:cs="Arial"/>
          <w:bCs/>
          <w:sz w:val="22"/>
          <w:szCs w:val="22"/>
          <w:lang w:eastAsia="en-US"/>
        </w:rPr>
        <w:br/>
      </w:r>
      <w:r w:rsidRPr="00D0762A">
        <w:rPr>
          <w:rFonts w:ascii="Arial" w:eastAsia="Calibri" w:hAnsi="Arial" w:cs="Arial"/>
          <w:bCs/>
          <w:sz w:val="22"/>
          <w:szCs w:val="22"/>
          <w:lang w:eastAsia="en-US"/>
        </w:rPr>
        <w:br/>
        <w:t xml:space="preserve">A rare screening of the 1968 Russian TV version of </w:t>
      </w:r>
      <w:r w:rsidRPr="00D0762A">
        <w:rPr>
          <w:rFonts w:ascii="Arial" w:eastAsia="Calibri" w:hAnsi="Arial" w:cs="Arial"/>
          <w:b/>
          <w:bCs/>
          <w:i/>
          <w:sz w:val="22"/>
          <w:szCs w:val="22"/>
          <w:lang w:eastAsia="en-US"/>
        </w:rPr>
        <w:t>Sol</w:t>
      </w:r>
      <w:r w:rsidR="0029674F">
        <w:rPr>
          <w:rFonts w:ascii="Arial" w:eastAsia="Calibri" w:hAnsi="Arial" w:cs="Arial"/>
          <w:b/>
          <w:bCs/>
          <w:i/>
          <w:sz w:val="22"/>
          <w:szCs w:val="22"/>
          <w:lang w:eastAsia="en-US"/>
        </w:rPr>
        <w:t>y</w:t>
      </w:r>
      <w:r w:rsidRPr="00D0762A">
        <w:rPr>
          <w:rFonts w:ascii="Arial" w:eastAsia="Calibri" w:hAnsi="Arial" w:cs="Arial"/>
          <w:b/>
          <w:bCs/>
          <w:i/>
          <w:sz w:val="22"/>
          <w:szCs w:val="22"/>
          <w:lang w:eastAsia="en-US"/>
        </w:rPr>
        <w:t>aris</w:t>
      </w:r>
      <w:r w:rsidRPr="00D0762A">
        <w:rPr>
          <w:rFonts w:ascii="Arial" w:eastAsia="Calibri" w:hAnsi="Arial" w:cs="Arial"/>
          <w:bCs/>
          <w:sz w:val="22"/>
          <w:szCs w:val="22"/>
          <w:lang w:eastAsia="en-US"/>
        </w:rPr>
        <w:t>.</w:t>
      </w:r>
    </w:p>
    <w:p w14:paraId="68E312E6" w14:textId="77777777" w:rsidR="00D0762A" w:rsidRPr="00D0762A" w:rsidRDefault="00D0762A" w:rsidP="00D0762A">
      <w:pPr>
        <w:spacing w:after="160" w:line="259" w:lineRule="auto"/>
        <w:rPr>
          <w:rFonts w:ascii="Arial" w:eastAsia="Calibri" w:hAnsi="Arial" w:cs="Arial"/>
          <w:bCs/>
          <w:sz w:val="22"/>
          <w:szCs w:val="22"/>
          <w:lang w:eastAsia="en-US"/>
        </w:rPr>
      </w:pPr>
      <w:r w:rsidRPr="00D0762A">
        <w:rPr>
          <w:rFonts w:ascii="Arial" w:eastAsia="Calibri" w:hAnsi="Arial" w:cs="Arial"/>
          <w:bCs/>
          <w:sz w:val="22"/>
          <w:szCs w:val="22"/>
          <w:lang w:eastAsia="en-US"/>
        </w:rPr>
        <w:t>When Kelvin arrives at the space station, just two of the original crew remain. They are haunted by replicas of people from their past, emanations of the mysterious planet Solaris they are orbiting. Soon enough, Kevin is visited by a woman outwardly identical to his dead wife. Can he resist the disturbing ambiance of Solaris, and the emotional pull towards the living, breathing likeness of the woman he loved?</w:t>
      </w:r>
    </w:p>
    <w:p w14:paraId="6A58F398" w14:textId="2FFE9BF8" w:rsidR="00D0762A" w:rsidRPr="00D0762A" w:rsidRDefault="00D0762A" w:rsidP="00D0762A">
      <w:pPr>
        <w:spacing w:after="160" w:line="259" w:lineRule="auto"/>
        <w:rPr>
          <w:rFonts w:ascii="Arial" w:eastAsia="Calibri" w:hAnsi="Arial" w:cs="Arial"/>
          <w:bCs/>
          <w:sz w:val="22"/>
          <w:szCs w:val="22"/>
          <w:lang w:eastAsia="en-US"/>
        </w:rPr>
      </w:pPr>
      <w:r w:rsidRPr="00D0762A">
        <w:rPr>
          <w:rFonts w:ascii="Arial" w:eastAsia="Calibri" w:hAnsi="Arial" w:cs="Arial"/>
          <w:bCs/>
          <w:sz w:val="22"/>
          <w:szCs w:val="22"/>
          <w:lang w:eastAsia="en-US"/>
        </w:rPr>
        <w:t xml:space="preserve">Featuring some of the top actors from Moscow’s celebrated Vakhtangov Theater, this </w:t>
      </w:r>
      <w:r w:rsidR="0029674F">
        <w:rPr>
          <w:rFonts w:ascii="Arial" w:eastAsia="Calibri" w:hAnsi="Arial" w:cs="Arial"/>
          <w:bCs/>
          <w:sz w:val="22"/>
          <w:szCs w:val="22"/>
          <w:lang w:eastAsia="en-US"/>
        </w:rPr>
        <w:t xml:space="preserve">TV </w:t>
      </w:r>
      <w:r w:rsidRPr="00D0762A">
        <w:rPr>
          <w:rFonts w:ascii="Arial" w:eastAsia="Calibri" w:hAnsi="Arial" w:cs="Arial"/>
          <w:bCs/>
          <w:sz w:val="22"/>
          <w:szCs w:val="22"/>
          <w:lang w:eastAsia="en-US"/>
        </w:rPr>
        <w:t>screen version of Lem’s masterpiece reimagines it as a psychological chamber piece, played out against a spare, expressionistic studio set, with an eerie electronic score and stylized black-and-white cinematography</w:t>
      </w:r>
      <w:r w:rsidR="0029674F">
        <w:rPr>
          <w:rFonts w:ascii="Arial" w:eastAsia="Calibri" w:hAnsi="Arial" w:cs="Arial"/>
          <w:bCs/>
          <w:sz w:val="22"/>
          <w:szCs w:val="22"/>
          <w:lang w:eastAsia="en-US"/>
        </w:rPr>
        <w:t xml:space="preserve"> and pre-dates Andrei Tarkovsky’s 1972 adaptation.</w:t>
      </w:r>
      <w:r w:rsidRPr="00D0762A">
        <w:rPr>
          <w:rFonts w:ascii="Arial" w:eastAsia="Calibri" w:hAnsi="Arial" w:cs="Arial"/>
          <w:bCs/>
          <w:sz w:val="22"/>
          <w:szCs w:val="22"/>
          <w:lang w:eastAsia="en-US"/>
        </w:rPr>
        <w:br/>
      </w:r>
      <w:r w:rsidRPr="00D0762A">
        <w:rPr>
          <w:rFonts w:ascii="Arial" w:eastAsia="Calibri" w:hAnsi="Arial" w:cs="Arial"/>
          <w:bCs/>
          <w:sz w:val="22"/>
          <w:szCs w:val="22"/>
          <w:lang w:eastAsia="en-US"/>
        </w:rPr>
        <w:br/>
      </w:r>
      <w:r w:rsidRPr="00D0762A">
        <w:rPr>
          <w:rFonts w:ascii="Arial" w:eastAsia="Calibri" w:hAnsi="Arial" w:cs="Arial"/>
          <w:b/>
          <w:bCs/>
          <w:i/>
          <w:lang w:eastAsia="en-US"/>
        </w:rPr>
        <w:t>The Interrogation of Pilot Pirx</w:t>
      </w:r>
      <w:r w:rsidRPr="00D0762A">
        <w:rPr>
          <w:rFonts w:ascii="Arial" w:eastAsia="Calibri" w:hAnsi="Arial" w:cs="Arial"/>
          <w:bCs/>
          <w:lang w:eastAsia="en-US"/>
        </w:rPr>
        <w:t xml:space="preserve"> (15*)</w:t>
      </w:r>
      <w:r w:rsidRPr="00D0762A">
        <w:rPr>
          <w:rFonts w:ascii="Arial" w:eastAsia="Calibri" w:hAnsi="Arial" w:cs="Arial"/>
          <w:bCs/>
          <w:lang w:eastAsia="en-US"/>
        </w:rPr>
        <w:br/>
      </w:r>
      <w:r w:rsidRPr="00D0762A">
        <w:rPr>
          <w:rFonts w:ascii="Arial" w:eastAsia="Calibri" w:hAnsi="Arial" w:cs="Arial"/>
          <w:bCs/>
          <w:sz w:val="22"/>
          <w:szCs w:val="22"/>
          <w:lang w:eastAsia="en-US"/>
        </w:rPr>
        <w:t>Poland/USSR 1979 Dir Marek Piestrak 95 min 35mm presentation</w:t>
      </w:r>
      <w:r w:rsidRPr="00D0762A">
        <w:rPr>
          <w:rFonts w:ascii="Arial" w:eastAsia="Calibri" w:hAnsi="Arial" w:cs="Arial"/>
          <w:bCs/>
          <w:sz w:val="22"/>
          <w:szCs w:val="22"/>
          <w:lang w:eastAsia="en-US"/>
        </w:rPr>
        <w:br/>
        <w:t>Tue 16 Apr 2019, 18:45, Barbican Cinema 3</w:t>
      </w:r>
      <w:r w:rsidRPr="00D0762A">
        <w:rPr>
          <w:rFonts w:ascii="Arial" w:eastAsia="Calibri" w:hAnsi="Arial" w:cs="Arial"/>
          <w:bCs/>
          <w:sz w:val="22"/>
          <w:szCs w:val="22"/>
          <w:lang w:eastAsia="en-US"/>
        </w:rPr>
        <w:br/>
      </w:r>
      <w:r w:rsidRPr="00D0762A">
        <w:rPr>
          <w:rFonts w:ascii="Arial" w:eastAsia="Calibri" w:hAnsi="Arial" w:cs="Arial"/>
          <w:bCs/>
          <w:sz w:val="22"/>
          <w:szCs w:val="22"/>
          <w:lang w:eastAsia="en-US"/>
        </w:rPr>
        <w:br/>
        <w:t>Based on Stanislaw Lem</w:t>
      </w:r>
      <w:r w:rsidR="0029674F">
        <w:rPr>
          <w:rFonts w:ascii="Arial" w:eastAsia="Calibri" w:hAnsi="Arial" w:cs="Arial"/>
          <w:bCs/>
          <w:sz w:val="22"/>
          <w:szCs w:val="22"/>
          <w:lang w:eastAsia="en-US"/>
        </w:rPr>
        <w:t xml:space="preserve">’s short story </w:t>
      </w:r>
      <w:r w:rsidR="0029674F" w:rsidRPr="00800F2E">
        <w:rPr>
          <w:rFonts w:ascii="Arial" w:eastAsia="Calibri" w:hAnsi="Arial" w:cs="Arial"/>
          <w:bCs/>
          <w:i/>
          <w:sz w:val="22"/>
          <w:szCs w:val="22"/>
          <w:lang w:eastAsia="en-US"/>
        </w:rPr>
        <w:t>The Inquest</w:t>
      </w:r>
      <w:r w:rsidRPr="00D0762A">
        <w:rPr>
          <w:rFonts w:ascii="Arial" w:eastAsia="Calibri" w:hAnsi="Arial" w:cs="Arial"/>
          <w:bCs/>
          <w:sz w:val="22"/>
          <w:szCs w:val="22"/>
          <w:lang w:eastAsia="en-US"/>
        </w:rPr>
        <w:t xml:space="preserve">, this 70s Polish sci-fi anticipates the anxiety of </w:t>
      </w:r>
      <w:r w:rsidRPr="00D0762A">
        <w:rPr>
          <w:rFonts w:ascii="Arial" w:eastAsia="Calibri" w:hAnsi="Arial" w:cs="Arial"/>
          <w:b/>
          <w:bCs/>
          <w:i/>
          <w:sz w:val="22"/>
          <w:szCs w:val="22"/>
          <w:lang w:eastAsia="en-US"/>
        </w:rPr>
        <w:t>Blade Runner</w:t>
      </w:r>
      <w:r w:rsidRPr="00D0762A">
        <w:rPr>
          <w:rFonts w:ascii="Arial" w:eastAsia="Calibri" w:hAnsi="Arial" w:cs="Arial"/>
          <w:bCs/>
          <w:sz w:val="22"/>
          <w:szCs w:val="22"/>
          <w:lang w:eastAsia="en-US"/>
        </w:rPr>
        <w:t>: non-humans passing among us, unrecognised.</w:t>
      </w:r>
    </w:p>
    <w:p w14:paraId="7185F997" w14:textId="77777777" w:rsidR="00D0762A" w:rsidRPr="00D0762A" w:rsidRDefault="00D0762A" w:rsidP="00D0762A">
      <w:pPr>
        <w:spacing w:after="160" w:line="259" w:lineRule="auto"/>
        <w:rPr>
          <w:rFonts w:ascii="Arial" w:eastAsia="Calibri" w:hAnsi="Arial" w:cs="Arial"/>
          <w:bCs/>
          <w:sz w:val="22"/>
          <w:szCs w:val="22"/>
          <w:lang w:eastAsia="en-US"/>
        </w:rPr>
      </w:pPr>
      <w:r w:rsidRPr="00D0762A">
        <w:rPr>
          <w:rFonts w:ascii="Arial" w:eastAsia="Calibri" w:hAnsi="Arial" w:cs="Arial"/>
          <w:bCs/>
          <w:sz w:val="22"/>
          <w:szCs w:val="22"/>
          <w:lang w:eastAsia="en-US"/>
        </w:rPr>
        <w:t>In an undefined near-future, a new, top-secret mission is announced: a test flight around Saturn to try out new automatic probes for passing through the Cassini Division.</w:t>
      </w:r>
    </w:p>
    <w:p w14:paraId="3BC4FADC" w14:textId="77777777" w:rsidR="00D0762A" w:rsidRPr="00D0762A" w:rsidRDefault="00D0762A" w:rsidP="00D0762A">
      <w:pPr>
        <w:spacing w:after="160" w:line="259" w:lineRule="auto"/>
        <w:rPr>
          <w:rFonts w:ascii="Arial" w:eastAsia="Calibri" w:hAnsi="Arial" w:cs="Arial"/>
          <w:bCs/>
          <w:sz w:val="22"/>
          <w:szCs w:val="22"/>
          <w:lang w:eastAsia="en-US"/>
        </w:rPr>
      </w:pPr>
      <w:r w:rsidRPr="00D0762A">
        <w:rPr>
          <w:rFonts w:ascii="Arial" w:eastAsia="Calibri" w:hAnsi="Arial" w:cs="Arial"/>
          <w:bCs/>
          <w:sz w:val="22"/>
          <w:szCs w:val="22"/>
          <w:lang w:eastAsia="en-US"/>
        </w:rPr>
        <w:t>Recruited to the mission, Pilot Pirx gradually comes to understand its covert purpose: to test a new kind of android being developed by a shady corporation and which, it is hoped, will come to replace human beings on space flights. Only some of Pirx’ five-person crew are human, the rest are robots: can he tell them apart, and can they be trusted?</w:t>
      </w:r>
    </w:p>
    <w:p w14:paraId="0ED89E12" w14:textId="55B241A0" w:rsidR="00D0762A" w:rsidRPr="00D0762A" w:rsidRDefault="00D0762A" w:rsidP="00D0762A">
      <w:pPr>
        <w:spacing w:after="160" w:line="259" w:lineRule="auto"/>
        <w:rPr>
          <w:rFonts w:ascii="Arial" w:eastAsia="Calibri" w:hAnsi="Arial" w:cs="Arial"/>
          <w:b/>
          <w:bCs/>
          <w:sz w:val="22"/>
          <w:szCs w:val="22"/>
          <w:lang w:val="en-US" w:eastAsia="en-US"/>
        </w:rPr>
      </w:pPr>
      <w:r w:rsidRPr="00D0762A">
        <w:rPr>
          <w:rFonts w:ascii="Arial" w:eastAsia="Calibri" w:hAnsi="Arial" w:cs="Arial"/>
          <w:bCs/>
          <w:sz w:val="22"/>
          <w:szCs w:val="22"/>
          <w:lang w:eastAsia="en-US"/>
        </w:rPr>
        <w:t>Shot in part at various newly-built modernist locations including the Charles de Gaulle airport in Paris, and featuring an edgy, percussive score by composer Arv</w:t>
      </w:r>
      <w:r w:rsidR="004A7251">
        <w:rPr>
          <w:rFonts w:ascii="Arial" w:eastAsia="Calibri" w:hAnsi="Arial" w:cs="Arial"/>
          <w:bCs/>
          <w:sz w:val="22"/>
          <w:szCs w:val="22"/>
          <w:lang w:eastAsia="en-US"/>
        </w:rPr>
        <w:t>ö</w:t>
      </w:r>
      <w:r w:rsidRPr="00D0762A">
        <w:rPr>
          <w:rFonts w:ascii="Arial" w:eastAsia="Calibri" w:hAnsi="Arial" w:cs="Arial"/>
          <w:bCs/>
          <w:sz w:val="22"/>
          <w:szCs w:val="22"/>
          <w:lang w:eastAsia="en-US"/>
        </w:rPr>
        <w:t xml:space="preserve"> Part, the film combines sci-fi speculation with the look and feel of a 70s-era conspiracy thriller.</w:t>
      </w:r>
      <w:r w:rsidRPr="00D0762A">
        <w:rPr>
          <w:rFonts w:ascii="Arial" w:eastAsia="Calibri" w:hAnsi="Arial" w:cs="Arial"/>
          <w:bCs/>
          <w:sz w:val="22"/>
          <w:szCs w:val="22"/>
          <w:lang w:eastAsia="en-US"/>
        </w:rPr>
        <w:br/>
      </w:r>
      <w:r w:rsidRPr="00D0762A">
        <w:rPr>
          <w:rFonts w:ascii="Arial" w:eastAsia="Calibri" w:hAnsi="Arial" w:cs="Arial"/>
          <w:bCs/>
          <w:sz w:val="22"/>
          <w:szCs w:val="22"/>
          <w:lang w:eastAsia="en-US"/>
        </w:rPr>
        <w:br/>
      </w:r>
      <w:r w:rsidRPr="00D0762A">
        <w:rPr>
          <w:rFonts w:ascii="Arial" w:eastAsia="Calibri" w:hAnsi="Arial" w:cs="Arial"/>
          <w:b/>
          <w:bCs/>
          <w:sz w:val="22"/>
          <w:szCs w:val="22"/>
          <w:lang w:val="en-US" w:eastAsia="en-US"/>
        </w:rPr>
        <w:t>ENDS</w:t>
      </w:r>
    </w:p>
    <w:p w14:paraId="0369F701" w14:textId="13FD096B" w:rsidR="00D0762A" w:rsidRPr="00931885" w:rsidRDefault="00D0762A" w:rsidP="00D37094">
      <w:pPr>
        <w:spacing w:after="160" w:line="259" w:lineRule="auto"/>
        <w:rPr>
          <w:rFonts w:ascii="Arial" w:eastAsia="Calibri" w:hAnsi="Arial" w:cs="Arial"/>
          <w:b/>
          <w:bCs/>
          <w:sz w:val="22"/>
          <w:szCs w:val="22"/>
          <w:lang w:val="en-US" w:eastAsia="en-US"/>
        </w:rPr>
      </w:pPr>
      <w:r w:rsidRPr="00D0762A">
        <w:rPr>
          <w:rFonts w:ascii="Arial" w:eastAsia="Calibri" w:hAnsi="Arial" w:cs="Arial"/>
          <w:b/>
          <w:bCs/>
          <w:sz w:val="22"/>
          <w:szCs w:val="22"/>
          <w:lang w:val="en-US" w:eastAsia="en-US"/>
        </w:rPr>
        <w:t>Notes to Editors</w:t>
      </w:r>
      <w:r w:rsidRPr="00D0762A">
        <w:rPr>
          <w:rFonts w:ascii="Arial" w:eastAsia="Calibri" w:hAnsi="Arial" w:cs="Arial"/>
          <w:b/>
          <w:bCs/>
          <w:sz w:val="22"/>
          <w:szCs w:val="22"/>
          <w:lang w:val="en-US" w:eastAsia="en-US"/>
        </w:rPr>
        <w:br/>
        <w:t xml:space="preserve">For further information contact: </w:t>
      </w:r>
      <w:r w:rsidRPr="00D0762A">
        <w:rPr>
          <w:rFonts w:ascii="Arial" w:eastAsia="Calibri" w:hAnsi="Arial" w:cs="Arial"/>
          <w:b/>
          <w:bCs/>
          <w:sz w:val="22"/>
          <w:szCs w:val="22"/>
          <w:lang w:val="en-US" w:eastAsia="en-US"/>
        </w:rPr>
        <w:br/>
        <w:t xml:space="preserve">Ian Cuthbert, Communications Manager, Cinema </w:t>
      </w:r>
      <w:r w:rsidRPr="00D0762A">
        <w:rPr>
          <w:rFonts w:ascii="Arial" w:eastAsia="Calibri" w:hAnsi="Arial" w:cs="Arial"/>
          <w:b/>
          <w:bCs/>
          <w:sz w:val="22"/>
          <w:szCs w:val="22"/>
          <w:lang w:val="en-US" w:eastAsia="en-US"/>
        </w:rPr>
        <w:br/>
      </w:r>
      <w:r w:rsidRPr="00D0762A">
        <w:rPr>
          <w:rFonts w:ascii="Arial" w:eastAsia="Calibri" w:hAnsi="Arial" w:cs="Arial"/>
          <w:bCs/>
          <w:sz w:val="22"/>
          <w:szCs w:val="22"/>
          <w:lang w:val="en-US" w:eastAsia="en-US"/>
        </w:rPr>
        <w:t xml:space="preserve">ian.cuthbert@barbican.org.uk/ 07980 925 352 </w:t>
      </w:r>
      <w:r w:rsidRPr="00D0762A">
        <w:rPr>
          <w:rFonts w:ascii="Arial" w:eastAsia="Calibri" w:hAnsi="Arial" w:cs="Arial"/>
          <w:bCs/>
          <w:sz w:val="22"/>
          <w:szCs w:val="22"/>
          <w:lang w:val="en-US" w:eastAsia="en-US"/>
        </w:rPr>
        <w:br/>
      </w:r>
      <w:r w:rsidRPr="00D0762A">
        <w:rPr>
          <w:rFonts w:ascii="Arial" w:eastAsia="Calibri" w:hAnsi="Arial" w:cs="Arial"/>
          <w:b/>
          <w:bCs/>
          <w:sz w:val="22"/>
          <w:szCs w:val="22"/>
          <w:lang w:val="en-US" w:eastAsia="en-US"/>
        </w:rPr>
        <w:lastRenderedPageBreak/>
        <w:br/>
        <w:t>Sarah Harvey</w:t>
      </w:r>
      <w:r w:rsidRPr="00D0762A">
        <w:rPr>
          <w:rFonts w:ascii="Arial" w:eastAsia="Calibri" w:hAnsi="Arial" w:cs="Arial"/>
          <w:bCs/>
          <w:sz w:val="22"/>
          <w:szCs w:val="22"/>
          <w:lang w:val="en-US" w:eastAsia="en-US"/>
        </w:rPr>
        <w:t>,</w:t>
      </w:r>
      <w:r w:rsidRPr="00D0762A">
        <w:rPr>
          <w:rFonts w:ascii="Arial" w:eastAsia="Calibri" w:hAnsi="Arial" w:cs="Arial"/>
          <w:b/>
          <w:bCs/>
          <w:sz w:val="22"/>
          <w:szCs w:val="22"/>
          <w:lang w:val="en-US" w:eastAsia="en-US"/>
        </w:rPr>
        <w:t xml:space="preserve"> Press Consultant</w:t>
      </w:r>
      <w:r w:rsidRPr="00D0762A">
        <w:rPr>
          <w:rFonts w:ascii="Arial" w:eastAsia="Calibri" w:hAnsi="Arial" w:cs="Arial"/>
          <w:b/>
          <w:bCs/>
          <w:sz w:val="22"/>
          <w:szCs w:val="22"/>
          <w:lang w:val="en-US" w:eastAsia="en-US"/>
        </w:rPr>
        <w:br/>
      </w:r>
      <w:r w:rsidRPr="00D0762A">
        <w:rPr>
          <w:rFonts w:ascii="Arial" w:eastAsia="Calibri" w:hAnsi="Arial" w:cs="Arial"/>
          <w:bCs/>
          <w:sz w:val="22"/>
          <w:szCs w:val="22"/>
          <w:lang w:eastAsia="en-US"/>
        </w:rPr>
        <w:t>sarah@sarahharveypublicity.co.uk/  020 7732 7790</w:t>
      </w:r>
      <w:r w:rsidRPr="00D0762A">
        <w:rPr>
          <w:rFonts w:ascii="Arial" w:eastAsia="Calibri" w:hAnsi="Arial" w:cs="Arial"/>
          <w:bCs/>
          <w:sz w:val="22"/>
          <w:szCs w:val="22"/>
          <w:lang w:val="en-US" w:eastAsia="en-US"/>
        </w:rPr>
        <w:br/>
      </w:r>
      <w:r w:rsidR="003C3F08">
        <w:rPr>
          <w:rFonts w:ascii="Arial" w:eastAsia="Calibri" w:hAnsi="Arial" w:cs="Arial"/>
          <w:b/>
          <w:bCs/>
          <w:sz w:val="22"/>
          <w:szCs w:val="22"/>
          <w:lang w:eastAsia="en-US"/>
        </w:rPr>
        <w:br/>
      </w:r>
      <w:r w:rsidRPr="00D0762A">
        <w:rPr>
          <w:rFonts w:ascii="Arial" w:eastAsia="Calibri" w:hAnsi="Arial" w:cs="Arial"/>
          <w:b/>
          <w:bCs/>
          <w:sz w:val="22"/>
          <w:szCs w:val="22"/>
          <w:lang w:eastAsia="en-US"/>
        </w:rPr>
        <w:t xml:space="preserve">Ticket prices: </w:t>
      </w:r>
      <w:r w:rsidRPr="00D0762A">
        <w:rPr>
          <w:rFonts w:ascii="Arial" w:eastAsia="Calibri" w:hAnsi="Arial" w:cs="Arial"/>
          <w:b/>
          <w:bCs/>
          <w:sz w:val="22"/>
          <w:szCs w:val="22"/>
          <w:lang w:eastAsia="en-US"/>
        </w:rPr>
        <w:br/>
      </w:r>
      <w:r w:rsidRPr="00D0762A">
        <w:rPr>
          <w:rFonts w:ascii="Arial" w:eastAsia="Calibri" w:hAnsi="Arial" w:cs="Arial"/>
          <w:bCs/>
          <w:sz w:val="22"/>
          <w:szCs w:val="22"/>
          <w:lang w:val="en-US" w:eastAsia="en-US"/>
        </w:rPr>
        <w:t>Box Office: 0845 120 7527</w:t>
      </w:r>
      <w:r w:rsidRPr="00D0762A">
        <w:rPr>
          <w:rFonts w:ascii="Arial" w:eastAsia="Calibri" w:hAnsi="Arial" w:cs="Arial"/>
          <w:b/>
          <w:bCs/>
          <w:sz w:val="22"/>
          <w:szCs w:val="22"/>
          <w:lang w:eastAsia="en-US"/>
        </w:rPr>
        <w:br/>
      </w:r>
      <w:r>
        <w:rPr>
          <w:rFonts w:ascii="Arial" w:eastAsia="Calibri" w:hAnsi="Arial" w:cs="Arial"/>
          <w:b/>
          <w:bCs/>
          <w:sz w:val="22"/>
          <w:szCs w:val="22"/>
          <w:lang w:val="en-US" w:eastAsia="en-US"/>
        </w:rPr>
        <w:br/>
      </w:r>
      <w:r w:rsidRPr="00D0762A">
        <w:rPr>
          <w:rFonts w:ascii="Arial" w:eastAsia="Calibri" w:hAnsi="Arial" w:cs="Arial"/>
          <w:bCs/>
          <w:sz w:val="22"/>
          <w:szCs w:val="22"/>
          <w:lang w:eastAsia="en-US"/>
        </w:rPr>
        <w:t xml:space="preserve">Standard: £10.50, Barbican Members: £8.40, Concessions £9.50, </w:t>
      </w:r>
      <w:r w:rsidRPr="00D0762A">
        <w:rPr>
          <w:rFonts w:ascii="Arial" w:eastAsia="Calibri" w:hAnsi="Arial" w:cs="Arial"/>
          <w:bCs/>
          <w:sz w:val="22"/>
          <w:szCs w:val="22"/>
          <w:lang w:eastAsia="en-US"/>
        </w:rPr>
        <w:br/>
        <w:t>Young Barbican £5</w:t>
      </w:r>
      <w:r w:rsidR="00931885">
        <w:rPr>
          <w:rFonts w:ascii="Arial" w:eastAsia="Calibri" w:hAnsi="Arial" w:cs="Arial"/>
          <w:b/>
          <w:bCs/>
          <w:sz w:val="22"/>
          <w:szCs w:val="22"/>
          <w:lang w:val="en-US" w:eastAsia="en-US"/>
        </w:rPr>
        <w:t xml:space="preserve"> </w:t>
      </w:r>
      <w:r w:rsidR="00931885">
        <w:rPr>
          <w:rFonts w:ascii="Arial" w:eastAsia="Calibri" w:hAnsi="Arial" w:cs="Arial"/>
          <w:b/>
          <w:bCs/>
          <w:sz w:val="22"/>
          <w:szCs w:val="22"/>
          <w:lang w:val="en-US" w:eastAsia="en-US"/>
        </w:rPr>
        <w:br/>
      </w:r>
      <w:r w:rsidRPr="00800F2E">
        <w:rPr>
          <w:rFonts w:ascii="Arial" w:eastAsia="Calibri" w:hAnsi="Arial" w:cs="Arial"/>
          <w:bCs/>
          <w:sz w:val="22"/>
          <w:szCs w:val="22"/>
          <w:lang w:val="en-US" w:eastAsia="en-US"/>
        </w:rPr>
        <w:t>* Local Classification</w:t>
      </w:r>
    </w:p>
    <w:p w14:paraId="3997B31D" w14:textId="0568FB83" w:rsidR="00D37094" w:rsidRPr="00800F2E" w:rsidRDefault="00D37094" w:rsidP="00800F2E">
      <w:pPr>
        <w:pStyle w:val="NormalWeb"/>
        <w:rPr>
          <w:rStyle w:val="Emphasis"/>
          <w:rFonts w:ascii="Arial" w:hAnsi="Arial" w:cs="Arial"/>
          <w:b/>
          <w:bCs/>
          <w:i w:val="0"/>
          <w:color w:val="000000"/>
          <w:sz w:val="22"/>
          <w:szCs w:val="22"/>
        </w:rPr>
      </w:pPr>
      <w:r>
        <w:rPr>
          <w:rStyle w:val="Emphasis"/>
          <w:rFonts w:ascii="Arial" w:hAnsi="Arial" w:cs="Arial"/>
          <w:b/>
          <w:bCs/>
          <w:i w:val="0"/>
          <w:color w:val="000000"/>
          <w:sz w:val="22"/>
          <w:szCs w:val="22"/>
        </w:rPr>
        <w:t>About Life Rewired</w:t>
      </w:r>
    </w:p>
    <w:p w14:paraId="0CE34209" w14:textId="77777777" w:rsidR="00D37094" w:rsidRDefault="00D37094" w:rsidP="00800F2E">
      <w:pPr>
        <w:pStyle w:val="NormalWeb"/>
        <w:rPr>
          <w:rStyle w:val="Emphasis"/>
          <w:rFonts w:ascii="Arial" w:hAnsi="Arial" w:cs="Arial"/>
          <w:b/>
          <w:bCs/>
          <w:color w:val="000000"/>
          <w:sz w:val="22"/>
          <w:szCs w:val="22"/>
        </w:rPr>
      </w:pPr>
    </w:p>
    <w:p w14:paraId="7488B54C" w14:textId="77777777" w:rsidR="00D37094" w:rsidRPr="00D37094" w:rsidRDefault="00D37094" w:rsidP="00800F2E">
      <w:pPr>
        <w:pStyle w:val="NormalWeb"/>
        <w:rPr>
          <w:color w:val="000000"/>
        </w:rPr>
      </w:pPr>
      <w:r w:rsidRPr="00800F2E">
        <w:rPr>
          <w:rStyle w:val="Emphasis"/>
          <w:rFonts w:ascii="Arial" w:hAnsi="Arial" w:cs="Arial"/>
          <w:b/>
          <w:bCs/>
          <w:i w:val="0"/>
          <w:color w:val="000000"/>
          <w:sz w:val="22"/>
          <w:szCs w:val="22"/>
        </w:rPr>
        <w:t>Life Rewired</w:t>
      </w:r>
      <w:r w:rsidRPr="00D37094">
        <w:rPr>
          <w:rStyle w:val="apple-converted-space"/>
          <w:rFonts w:ascii="Arial" w:hAnsi="Arial" w:cs="Arial"/>
          <w:color w:val="000000"/>
          <w:sz w:val="22"/>
          <w:szCs w:val="22"/>
        </w:rPr>
        <w:t> </w:t>
      </w:r>
      <w:r w:rsidRPr="00D37094">
        <w:rPr>
          <w:rFonts w:ascii="Arial" w:hAnsi="Arial" w:cs="Arial"/>
          <w:color w:val="000000"/>
          <w:sz w:val="22"/>
          <w:szCs w:val="22"/>
        </w:rPr>
        <w:t>is the Barbican’s year-long arts and learning season exploring what it means to be human when technology is changing everything. Running throughout 2019, the season investigates the impact of the pace and extent of technological change on our culture and society, looking at how we can grasp and respond to the seismic shifts these advances will bring about.</w:t>
      </w:r>
    </w:p>
    <w:p w14:paraId="3BA00B90" w14:textId="0BBF2991" w:rsidR="00D37094" w:rsidRPr="00D37094" w:rsidRDefault="00D37094" w:rsidP="00800F2E">
      <w:pPr>
        <w:pStyle w:val="NormalWeb"/>
        <w:ind w:left="720"/>
        <w:rPr>
          <w:color w:val="000000"/>
        </w:rPr>
      </w:pPr>
    </w:p>
    <w:p w14:paraId="05E85CF9" w14:textId="77777777" w:rsidR="00D37094" w:rsidRPr="004A7251" w:rsidRDefault="00D37094" w:rsidP="00800F2E">
      <w:pPr>
        <w:pStyle w:val="NormalWeb"/>
        <w:rPr>
          <w:color w:val="000000"/>
        </w:rPr>
      </w:pPr>
      <w:r w:rsidRPr="00800F2E">
        <w:rPr>
          <w:rStyle w:val="Emphasis"/>
          <w:rFonts w:ascii="Arial" w:hAnsi="Arial" w:cs="Arial"/>
          <w:b/>
          <w:bCs/>
          <w:i w:val="0"/>
          <w:color w:val="000000"/>
          <w:sz w:val="22"/>
          <w:szCs w:val="22"/>
        </w:rPr>
        <w:t>Life Rewired</w:t>
      </w:r>
      <w:r w:rsidRPr="00D37094">
        <w:rPr>
          <w:rStyle w:val="apple-converted-space"/>
          <w:rFonts w:ascii="Arial" w:hAnsi="Arial" w:cs="Arial"/>
          <w:color w:val="000000"/>
          <w:sz w:val="22"/>
          <w:szCs w:val="22"/>
        </w:rPr>
        <w:t> </w:t>
      </w:r>
      <w:r w:rsidRPr="00D37094">
        <w:rPr>
          <w:rFonts w:ascii="Arial" w:hAnsi="Arial" w:cs="Arial"/>
          <w:color w:val="000000"/>
          <w:sz w:val="22"/>
          <w:szCs w:val="22"/>
        </w:rPr>
        <w:t>demonstrates how artists are finding imaginative ways to communicate the human impact of unprecedented technological shifts and scientific advances, as well as finding creative new uses for Artificial Intelligence, big data, algorithms and virtual reality.</w:t>
      </w:r>
    </w:p>
    <w:p w14:paraId="22B3E7F7" w14:textId="7D0F7D8A" w:rsidR="00D37094" w:rsidRPr="00800F2E" w:rsidRDefault="004A7251" w:rsidP="00D37094">
      <w:pPr>
        <w:spacing w:after="160" w:line="259" w:lineRule="auto"/>
        <w:rPr>
          <w:rFonts w:ascii="Arial" w:eastAsia="Calibri" w:hAnsi="Arial" w:cs="Arial"/>
          <w:bCs/>
          <w:sz w:val="22"/>
          <w:szCs w:val="22"/>
          <w:lang w:val="en-US" w:eastAsia="en-US"/>
        </w:rPr>
      </w:pPr>
      <w:r w:rsidRPr="004A7251">
        <w:rPr>
          <w:rFonts w:ascii="Arial" w:eastAsia="Calibri" w:hAnsi="Arial" w:cs="Arial"/>
          <w:bCs/>
          <w:sz w:val="22"/>
          <w:szCs w:val="22"/>
          <w:lang w:val="en-US" w:eastAsia="en-US"/>
        </w:rPr>
        <w:t>https://www.barbican.org.uk/liferewired</w:t>
      </w:r>
    </w:p>
    <w:p w14:paraId="133585DB" w14:textId="3DE3712F" w:rsidR="00D0762A" w:rsidRPr="00D0762A" w:rsidRDefault="00D0762A" w:rsidP="00D0762A">
      <w:pPr>
        <w:spacing w:after="160" w:line="259" w:lineRule="auto"/>
        <w:rPr>
          <w:rFonts w:ascii="Arial" w:eastAsia="Calibri" w:hAnsi="Arial" w:cs="Arial"/>
          <w:b/>
          <w:bCs/>
          <w:sz w:val="22"/>
          <w:szCs w:val="22"/>
          <w:lang w:val="en-US" w:eastAsia="en-US"/>
        </w:rPr>
      </w:pPr>
      <w:r w:rsidRPr="00D0762A">
        <w:rPr>
          <w:rFonts w:ascii="Arial" w:eastAsia="Calibri" w:hAnsi="Arial" w:cs="Arial"/>
          <w:b/>
          <w:bCs/>
          <w:sz w:val="22"/>
          <w:szCs w:val="22"/>
          <w:lang w:eastAsia="en-US"/>
        </w:rPr>
        <w:t>About Barbican Cinema</w:t>
      </w:r>
    </w:p>
    <w:p w14:paraId="075CE7A5" w14:textId="77777777" w:rsidR="00D0762A" w:rsidRPr="00D0762A" w:rsidRDefault="00D0762A" w:rsidP="00D0762A">
      <w:pPr>
        <w:spacing w:after="160" w:line="259" w:lineRule="auto"/>
        <w:rPr>
          <w:rFonts w:ascii="Arial" w:eastAsia="Calibri" w:hAnsi="Arial" w:cs="Arial"/>
          <w:bCs/>
          <w:sz w:val="22"/>
          <w:szCs w:val="22"/>
          <w:lang w:eastAsia="en-US"/>
        </w:rPr>
      </w:pPr>
      <w:r w:rsidRPr="00D0762A">
        <w:rPr>
          <w:rFonts w:ascii="Arial" w:eastAsia="Calibri" w:hAnsi="Arial" w:cs="Arial"/>
          <w:bCs/>
          <w:sz w:val="22"/>
          <w:szCs w:val="22"/>
          <w:lang w:eastAsia="en-US"/>
        </w:rPr>
        <w:t>A fully curated programme of international cinema including thematic seasons, new releases, and special events presented in Cinemas 1, 2 and 3.</w:t>
      </w:r>
    </w:p>
    <w:p w14:paraId="293FD34B" w14:textId="7256ADA0" w:rsidR="00CD037E" w:rsidRPr="00CD037E" w:rsidRDefault="00D0762A" w:rsidP="00CD037E">
      <w:pPr>
        <w:spacing w:after="160" w:line="259" w:lineRule="auto"/>
        <w:rPr>
          <w:rFonts w:ascii="Arial" w:eastAsia="Calibri" w:hAnsi="Arial" w:cs="Arial"/>
          <w:bCs/>
          <w:sz w:val="22"/>
          <w:szCs w:val="22"/>
          <w:lang w:eastAsia="en-US"/>
        </w:rPr>
      </w:pPr>
      <w:r w:rsidRPr="00D0762A">
        <w:rPr>
          <w:rFonts w:ascii="Arial" w:eastAsia="Calibri" w:hAnsi="Arial" w:cs="Arial"/>
          <w:bCs/>
          <w:sz w:val="22"/>
          <w:szCs w:val="22"/>
          <w:lang w:eastAsia="en-US"/>
        </w:rPr>
        <w:t>Our offer includes partnerships with film festivals, art &amp; culture organisations, plus regular family screenings for young audiences and parent &amp; baby screenings. The Event cinema programme presents the best of the performing arts on screen.</w:t>
      </w:r>
      <w:r w:rsidR="00CD037E">
        <w:rPr>
          <w:rFonts w:ascii="Arial" w:eastAsia="Calibri" w:hAnsi="Arial" w:cs="Arial"/>
          <w:bCs/>
          <w:sz w:val="22"/>
          <w:szCs w:val="22"/>
          <w:lang w:eastAsia="en-US"/>
        </w:rPr>
        <w:br/>
      </w:r>
      <w:r w:rsidR="00CD037E">
        <w:rPr>
          <w:rFonts w:ascii="Arial" w:eastAsia="Calibri" w:hAnsi="Arial" w:cs="Arial"/>
          <w:bCs/>
          <w:sz w:val="22"/>
          <w:szCs w:val="22"/>
          <w:lang w:eastAsia="en-US"/>
        </w:rPr>
        <w:br/>
      </w:r>
      <w:r w:rsidR="003C3F08">
        <w:rPr>
          <w:rFonts w:ascii="Arial" w:eastAsia="Calibri" w:hAnsi="Arial" w:cs="Arial"/>
          <w:b/>
          <w:bCs/>
          <w:sz w:val="22"/>
          <w:szCs w:val="22"/>
          <w:lang w:eastAsia="en-US"/>
        </w:rPr>
        <w:t xml:space="preserve">About KINOTEKA </w:t>
      </w:r>
      <w:r w:rsidR="000C398D">
        <w:rPr>
          <w:rFonts w:ascii="Arial" w:eastAsia="Calibri" w:hAnsi="Arial" w:cs="Arial"/>
          <w:b/>
          <w:bCs/>
          <w:sz w:val="22"/>
          <w:szCs w:val="22"/>
          <w:lang w:eastAsia="en-US"/>
        </w:rPr>
        <w:t>The 17</w:t>
      </w:r>
      <w:r w:rsidR="000C398D" w:rsidRPr="000C398D">
        <w:rPr>
          <w:rFonts w:ascii="Arial" w:eastAsia="Calibri" w:hAnsi="Arial" w:cs="Arial"/>
          <w:b/>
          <w:bCs/>
          <w:sz w:val="22"/>
          <w:szCs w:val="22"/>
          <w:vertAlign w:val="superscript"/>
          <w:lang w:eastAsia="en-US"/>
        </w:rPr>
        <w:t>th</w:t>
      </w:r>
      <w:r w:rsidR="000C398D">
        <w:rPr>
          <w:rFonts w:ascii="Arial" w:eastAsia="Calibri" w:hAnsi="Arial" w:cs="Arial"/>
          <w:b/>
          <w:bCs/>
          <w:sz w:val="22"/>
          <w:szCs w:val="22"/>
          <w:lang w:eastAsia="en-US"/>
        </w:rPr>
        <w:t xml:space="preserve"> </w:t>
      </w:r>
      <w:r w:rsidR="003C3F08">
        <w:rPr>
          <w:rFonts w:ascii="Arial" w:eastAsia="Calibri" w:hAnsi="Arial" w:cs="Arial"/>
          <w:b/>
          <w:bCs/>
          <w:sz w:val="22"/>
          <w:szCs w:val="22"/>
          <w:lang w:eastAsia="en-US"/>
        </w:rPr>
        <w:t xml:space="preserve">Polish Film Festival </w:t>
      </w:r>
      <w:r w:rsidR="00CD037E">
        <w:rPr>
          <w:rFonts w:ascii="Arial" w:eastAsia="Calibri" w:hAnsi="Arial" w:cs="Arial"/>
          <w:b/>
          <w:bCs/>
          <w:sz w:val="22"/>
          <w:szCs w:val="22"/>
          <w:lang w:eastAsia="en-US"/>
        </w:rPr>
        <w:br/>
      </w:r>
      <w:r w:rsidR="00CD037E">
        <w:rPr>
          <w:rFonts w:ascii="Arial" w:eastAsia="Calibri" w:hAnsi="Arial" w:cs="Arial"/>
          <w:b/>
          <w:bCs/>
          <w:sz w:val="22"/>
          <w:szCs w:val="22"/>
          <w:lang w:eastAsia="en-US"/>
        </w:rPr>
        <w:br/>
      </w:r>
      <w:r w:rsidR="000C398D">
        <w:rPr>
          <w:rFonts w:ascii="Arial" w:eastAsia="Calibri" w:hAnsi="Arial" w:cs="Arial"/>
          <w:b/>
          <w:bCs/>
          <w:sz w:val="22"/>
          <w:szCs w:val="22"/>
          <w:lang w:eastAsia="en-US"/>
        </w:rPr>
        <w:t>KINOTEKA The 17</w:t>
      </w:r>
      <w:r w:rsidR="000C398D" w:rsidRPr="000C398D">
        <w:rPr>
          <w:rFonts w:ascii="Arial" w:eastAsia="Calibri" w:hAnsi="Arial" w:cs="Arial"/>
          <w:b/>
          <w:bCs/>
          <w:sz w:val="22"/>
          <w:szCs w:val="22"/>
          <w:vertAlign w:val="superscript"/>
          <w:lang w:eastAsia="en-US"/>
        </w:rPr>
        <w:t>th</w:t>
      </w:r>
      <w:r w:rsidR="000C398D">
        <w:rPr>
          <w:rFonts w:ascii="Arial" w:eastAsia="Calibri" w:hAnsi="Arial" w:cs="Arial"/>
          <w:b/>
          <w:bCs/>
          <w:sz w:val="22"/>
          <w:szCs w:val="22"/>
          <w:lang w:eastAsia="en-US"/>
        </w:rPr>
        <w:t xml:space="preserve"> </w:t>
      </w:r>
      <w:r w:rsidR="00CD037E" w:rsidRPr="00CD037E">
        <w:rPr>
          <w:rFonts w:ascii="Arial" w:eastAsia="Calibri" w:hAnsi="Arial" w:cs="Arial"/>
          <w:b/>
          <w:bCs/>
          <w:sz w:val="22"/>
          <w:szCs w:val="22"/>
          <w:lang w:eastAsia="en-US"/>
        </w:rPr>
        <w:t>Polish Film Festival</w:t>
      </w:r>
      <w:r w:rsidR="00CD037E" w:rsidRPr="00CD037E">
        <w:rPr>
          <w:rFonts w:ascii="Arial" w:eastAsia="Calibri" w:hAnsi="Arial" w:cs="Arial"/>
          <w:bCs/>
          <w:sz w:val="22"/>
          <w:szCs w:val="22"/>
          <w:lang w:eastAsia="en-US"/>
        </w:rPr>
        <w:t xml:space="preserve"> returns to London’s festival scene from 4 - 18 April 2019, bringing with it an exhilarating range of new Polish film and culture as well as highlighting lesser known gems ripe for rediscovery. As well as offering unique insights into Poland’s rich history and culture, the festival represents diverse and universal new works from exciting </w:t>
      </w:r>
      <w:r w:rsidR="00CD037E">
        <w:rPr>
          <w:rFonts w:ascii="Arial" w:eastAsia="Calibri" w:hAnsi="Arial" w:cs="Arial"/>
          <w:bCs/>
          <w:sz w:val="22"/>
          <w:szCs w:val="22"/>
          <w:lang w:eastAsia="en-US"/>
        </w:rPr>
        <w:t xml:space="preserve">new filmmakers as well as those who </w:t>
      </w:r>
      <w:r w:rsidR="00CD037E" w:rsidRPr="00CD037E">
        <w:rPr>
          <w:rFonts w:ascii="Arial" w:eastAsia="Calibri" w:hAnsi="Arial" w:cs="Arial"/>
          <w:bCs/>
          <w:sz w:val="22"/>
          <w:szCs w:val="22"/>
          <w:lang w:eastAsia="en-US"/>
        </w:rPr>
        <w:t>have made a valued contribution and impact to the world filmmaking landscape. Hosted by some of London’s most prestigious and forward-thinking cultural institutions, this year also includes masterclasses, artist film screenings, workshops and musical entertainment.</w:t>
      </w:r>
      <w:r w:rsidR="003C3F08">
        <w:rPr>
          <w:rFonts w:ascii="Arial" w:eastAsia="Calibri" w:hAnsi="Arial" w:cs="Arial"/>
          <w:bCs/>
          <w:sz w:val="22"/>
          <w:szCs w:val="22"/>
          <w:lang w:eastAsia="en-US"/>
        </w:rPr>
        <w:br/>
        <w:t xml:space="preserve">For more information please </w:t>
      </w:r>
      <w:r w:rsidR="003C3F08" w:rsidRPr="003C3F08">
        <w:rPr>
          <w:rFonts w:ascii="Arial" w:eastAsia="Calibri" w:hAnsi="Arial" w:cs="Arial"/>
          <w:bCs/>
          <w:sz w:val="22"/>
          <w:szCs w:val="22"/>
          <w:lang w:eastAsia="en-US"/>
        </w:rPr>
        <w:t>visit: www.kinoteka.org.uk</w:t>
      </w:r>
    </w:p>
    <w:p w14:paraId="122F6A8E" w14:textId="1F91CBAA" w:rsidR="00D0762A" w:rsidRPr="00D0762A" w:rsidRDefault="003C3F08" w:rsidP="00D0762A">
      <w:pPr>
        <w:spacing w:after="160" w:line="259" w:lineRule="auto"/>
        <w:rPr>
          <w:rFonts w:ascii="Arial" w:eastAsia="Calibri" w:hAnsi="Arial" w:cs="Arial"/>
          <w:bCs/>
          <w:sz w:val="22"/>
          <w:szCs w:val="22"/>
          <w:lang w:eastAsia="en-US"/>
        </w:rPr>
      </w:pPr>
      <w:r>
        <w:rPr>
          <w:rFonts w:ascii="Arial" w:eastAsia="Calibri" w:hAnsi="Arial" w:cs="Arial"/>
          <w:bCs/>
          <w:sz w:val="22"/>
          <w:szCs w:val="22"/>
          <w:lang w:eastAsia="en-US"/>
        </w:rPr>
        <w:br/>
      </w:r>
      <w:r w:rsidR="00D0762A" w:rsidRPr="00D0762A">
        <w:rPr>
          <w:rFonts w:ascii="Arial" w:eastAsia="Calibri" w:hAnsi="Arial" w:cs="Arial"/>
          <w:b/>
          <w:bCs/>
          <w:sz w:val="22"/>
          <w:szCs w:val="22"/>
          <w:lang w:eastAsia="en-US"/>
        </w:rPr>
        <w:t>About the Barbican</w:t>
      </w:r>
    </w:p>
    <w:p w14:paraId="4017733F" w14:textId="77777777" w:rsidR="00D0762A" w:rsidRPr="00D0762A" w:rsidRDefault="00D0762A" w:rsidP="00D0762A">
      <w:pPr>
        <w:spacing w:after="160" w:line="259" w:lineRule="auto"/>
        <w:rPr>
          <w:rFonts w:ascii="Arial" w:eastAsia="Calibri" w:hAnsi="Arial" w:cs="Arial"/>
          <w:bCs/>
          <w:sz w:val="22"/>
          <w:szCs w:val="22"/>
          <w:lang w:eastAsia="en-US"/>
        </w:rPr>
      </w:pPr>
      <w:r w:rsidRPr="00D0762A">
        <w:rPr>
          <w:rFonts w:ascii="Arial" w:eastAsia="Calibri" w:hAnsi="Arial" w:cs="Arial"/>
          <w:bCs/>
          <w:sz w:val="22"/>
          <w:szCs w:val="22"/>
          <w:lang w:eastAsia="en-US"/>
        </w:rPr>
        <w:t xml:space="preserve">A world-class arts and learning organisation, the Barbican pushes the boundaries of all major art forms including dance, film, music, theatre and visual arts. </w:t>
      </w:r>
    </w:p>
    <w:p w14:paraId="5EAD116D" w14:textId="47BAAEE6" w:rsidR="00D0762A" w:rsidRPr="00D0762A" w:rsidRDefault="00D0762A" w:rsidP="00D0762A">
      <w:pPr>
        <w:spacing w:after="160" w:line="259" w:lineRule="auto"/>
        <w:rPr>
          <w:rFonts w:ascii="Arial" w:eastAsia="Calibri" w:hAnsi="Arial" w:cs="Arial"/>
          <w:bCs/>
          <w:sz w:val="22"/>
          <w:szCs w:val="22"/>
          <w:lang w:eastAsia="en-US"/>
        </w:rPr>
      </w:pPr>
      <w:r w:rsidRPr="00D0762A">
        <w:rPr>
          <w:rFonts w:ascii="Arial" w:eastAsia="Calibri" w:hAnsi="Arial" w:cs="Arial"/>
          <w:bCs/>
          <w:sz w:val="22"/>
          <w:szCs w:val="22"/>
          <w:lang w:eastAsia="en-US"/>
        </w:rPr>
        <w:t xml:space="preserve">Its creative learning programme further underpins everything it does. Over 1.1 million people attend events annually, hundreds of artists and performers are featured, and more than 300 staff work onsite. </w:t>
      </w:r>
    </w:p>
    <w:p w14:paraId="30825EC3" w14:textId="3F14B904" w:rsidR="00D0762A" w:rsidRPr="00D0762A" w:rsidRDefault="00D0762A" w:rsidP="00D0762A">
      <w:pPr>
        <w:spacing w:after="160" w:line="259" w:lineRule="auto"/>
        <w:rPr>
          <w:rFonts w:ascii="Arial" w:eastAsia="Calibri" w:hAnsi="Arial" w:cs="Arial"/>
          <w:bCs/>
          <w:sz w:val="22"/>
          <w:szCs w:val="22"/>
          <w:lang w:eastAsia="en-US"/>
        </w:rPr>
      </w:pPr>
      <w:r w:rsidRPr="00D0762A">
        <w:rPr>
          <w:rFonts w:ascii="Arial" w:eastAsia="Calibri" w:hAnsi="Arial" w:cs="Arial"/>
          <w:bCs/>
          <w:sz w:val="22"/>
          <w:szCs w:val="22"/>
          <w:lang w:eastAsia="en-US"/>
        </w:rPr>
        <w:t xml:space="preserve">The architecturally renowned centre opened in 1982 and comprises the Barbican Hall, the Barbican Theatre, The Pit, Cinemas 1, 2 and 3, Barbican Art Gallery, </w:t>
      </w:r>
      <w:r w:rsidR="00A41ED7">
        <w:rPr>
          <w:rFonts w:ascii="Arial" w:eastAsia="Calibri" w:hAnsi="Arial" w:cs="Arial"/>
          <w:bCs/>
          <w:sz w:val="22"/>
          <w:szCs w:val="22"/>
          <w:lang w:eastAsia="en-US"/>
        </w:rPr>
        <w:br/>
      </w:r>
      <w:r w:rsidR="00A41ED7">
        <w:rPr>
          <w:rFonts w:ascii="Arial" w:eastAsia="Calibri" w:hAnsi="Arial" w:cs="Arial"/>
          <w:bCs/>
          <w:sz w:val="22"/>
          <w:szCs w:val="22"/>
          <w:lang w:eastAsia="en-US"/>
        </w:rPr>
        <w:br/>
      </w:r>
      <w:r w:rsidRPr="00D0762A">
        <w:rPr>
          <w:rFonts w:ascii="Arial" w:eastAsia="Calibri" w:hAnsi="Arial" w:cs="Arial"/>
          <w:bCs/>
          <w:sz w:val="22"/>
          <w:szCs w:val="22"/>
          <w:lang w:eastAsia="en-US"/>
        </w:rPr>
        <w:t>a second gallery the Curve, foyers and public space</w:t>
      </w:r>
      <w:r w:rsidR="00A41ED7">
        <w:rPr>
          <w:rFonts w:ascii="Arial" w:eastAsia="Calibri" w:hAnsi="Arial" w:cs="Arial"/>
          <w:bCs/>
          <w:sz w:val="22"/>
          <w:szCs w:val="22"/>
          <w:lang w:eastAsia="en-US"/>
        </w:rPr>
        <w:t xml:space="preserve">s, a library, Lakeside Terrace, </w:t>
      </w:r>
      <w:r w:rsidRPr="00D0762A">
        <w:rPr>
          <w:rFonts w:ascii="Arial" w:eastAsia="Calibri" w:hAnsi="Arial" w:cs="Arial"/>
          <w:bCs/>
          <w:sz w:val="22"/>
          <w:szCs w:val="22"/>
          <w:lang w:eastAsia="en-US"/>
        </w:rPr>
        <w:t>a glasshouse conservatory, conference facilities and three restaurants. The City of London Corporation is the founder and principal funder of the Barbican Centre.</w:t>
      </w:r>
    </w:p>
    <w:p w14:paraId="147A225A" w14:textId="3EDA1331" w:rsidR="00D0762A" w:rsidRPr="00D0762A" w:rsidRDefault="00D0762A" w:rsidP="00D0762A">
      <w:pPr>
        <w:spacing w:after="160" w:line="259" w:lineRule="auto"/>
        <w:rPr>
          <w:rFonts w:ascii="Arial" w:eastAsia="Calibri" w:hAnsi="Arial" w:cs="Arial"/>
          <w:bCs/>
          <w:sz w:val="22"/>
          <w:szCs w:val="22"/>
          <w:lang w:eastAsia="en-US"/>
        </w:rPr>
      </w:pPr>
      <w:r w:rsidRPr="00D0762A">
        <w:rPr>
          <w:rFonts w:ascii="Arial" w:eastAsia="Calibri" w:hAnsi="Arial" w:cs="Arial"/>
          <w:bCs/>
          <w:sz w:val="22"/>
          <w:szCs w:val="22"/>
          <w:lang w:eastAsia="en-US"/>
        </w:rPr>
        <w:t xml:space="preserve">The Barbican is home to Resident Orchestra, London Symphony Orchestra; Associate Orchestra, BBC Symphony Orchestra; Associate Ensembles the Academy of Ancient Music and Britten Sinfonia, </w:t>
      </w:r>
      <w:r w:rsidRPr="00D0762A">
        <w:rPr>
          <w:rFonts w:ascii="Arial" w:eastAsia="Calibri" w:hAnsi="Arial" w:cs="Arial"/>
          <w:bCs/>
          <w:sz w:val="22"/>
          <w:szCs w:val="22"/>
          <w:lang w:eastAsia="en-US"/>
        </w:rPr>
        <w:br/>
      </w:r>
      <w:r w:rsidRPr="00D0762A">
        <w:rPr>
          <w:rFonts w:ascii="Arial" w:eastAsia="Calibri" w:hAnsi="Arial" w:cs="Arial"/>
          <w:bCs/>
          <w:sz w:val="22"/>
          <w:szCs w:val="22"/>
          <w:lang w:eastAsia="en-US"/>
        </w:rPr>
        <w:br/>
        <w:t xml:space="preserve">Associate Producer Serious, and Artistic Partner Create. Our Artistic Associates include Boy Blue, Cheek by Jowl, Deborah Warner, Drum Works and Michael Clark Company. </w:t>
      </w:r>
      <w:r w:rsidRPr="00D0762A">
        <w:rPr>
          <w:rFonts w:ascii="Arial" w:eastAsia="Calibri" w:hAnsi="Arial" w:cs="Arial"/>
          <w:bCs/>
          <w:sz w:val="22"/>
          <w:szCs w:val="22"/>
          <w:lang w:eastAsia="en-US"/>
        </w:rPr>
        <w:br/>
      </w:r>
      <w:r w:rsidRPr="00D0762A">
        <w:rPr>
          <w:rFonts w:ascii="Arial" w:eastAsia="Calibri" w:hAnsi="Arial" w:cs="Arial"/>
          <w:bCs/>
          <w:sz w:val="22"/>
          <w:szCs w:val="22"/>
          <w:lang w:eastAsia="en-US"/>
        </w:rPr>
        <w:br/>
        <w:t xml:space="preserve">The Los Angeles Philharmonic are the Barbican’s International Orchestral Partner, the Australian Chamber Orchestra are International Associate Ensemble at Milton Court and Jazz at Lincoln Center Orchestra are International Associate Ensemble.  </w:t>
      </w:r>
    </w:p>
    <w:p w14:paraId="51B25F1C" w14:textId="7BD96788" w:rsidR="00D0762A" w:rsidRPr="00D0762A" w:rsidRDefault="00D0762A" w:rsidP="00D0762A">
      <w:pPr>
        <w:spacing w:after="160" w:line="259" w:lineRule="auto"/>
        <w:rPr>
          <w:rFonts w:ascii="Arial" w:eastAsia="Calibri" w:hAnsi="Arial" w:cs="Arial"/>
          <w:bCs/>
          <w:sz w:val="22"/>
          <w:szCs w:val="22"/>
          <w:lang w:eastAsia="en-US"/>
        </w:rPr>
      </w:pPr>
      <w:r w:rsidRPr="00D0762A">
        <w:rPr>
          <w:rFonts w:ascii="Arial" w:eastAsia="Calibri" w:hAnsi="Arial" w:cs="Arial"/>
          <w:bCs/>
          <w:sz w:val="22"/>
          <w:szCs w:val="22"/>
          <w:lang w:eastAsia="en-US"/>
        </w:rPr>
        <w:t>Find us on Facebook | Twitter</w:t>
      </w:r>
      <w:r>
        <w:rPr>
          <w:rFonts w:ascii="Arial" w:eastAsia="Calibri" w:hAnsi="Arial" w:cs="Arial"/>
          <w:bCs/>
          <w:sz w:val="22"/>
          <w:szCs w:val="22"/>
          <w:lang w:eastAsia="en-US"/>
        </w:rPr>
        <w:t xml:space="preserve"> | Instagram | YouTube | Spotify</w:t>
      </w:r>
    </w:p>
    <w:sectPr w:rsidR="00D0762A" w:rsidRPr="00D0762A" w:rsidSect="004D11F8">
      <w:pgSz w:w="12240" w:h="15840" w:code="1"/>
      <w:pgMar w:top="851" w:right="1797" w:bottom="992" w:left="2126"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MS ??">
    <w:altName w:val="Yu Gothic"/>
    <w:panose1 w:val="00000000000000000000"/>
    <w:charset w:val="80"/>
    <w:family w:val="auto"/>
    <w:notTrueType/>
    <w:pitch w:val="variable"/>
    <w:sig w:usb0="00000001" w:usb1="08070000" w:usb2="00000010" w:usb3="00000000" w:csb0="00020000" w:csb1="00000000"/>
  </w:font>
  <w:font w:name="Lucida Grande">
    <w:altName w:val="Times New Roman"/>
    <w:charset w:val="00"/>
    <w:family w:val="auto"/>
    <w:pitch w:val="variable"/>
    <w:sig w:usb0="E1000AEF" w:usb1="5000A1FF" w:usb2="00000000" w:usb3="00000000" w:csb0="000001BF" w:csb1="00000000"/>
  </w:font>
  <w:font w:name="Times">
    <w:altName w:val="Times New Roman"/>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53EE"/>
    <w:multiLevelType w:val="hybridMultilevel"/>
    <w:tmpl w:val="40FEA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019A3"/>
    <w:multiLevelType w:val="hybridMultilevel"/>
    <w:tmpl w:val="7B026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3120E"/>
    <w:multiLevelType w:val="hybridMultilevel"/>
    <w:tmpl w:val="AA32E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F60E1"/>
    <w:multiLevelType w:val="hybridMultilevel"/>
    <w:tmpl w:val="C56E8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62AC6"/>
    <w:multiLevelType w:val="hybridMultilevel"/>
    <w:tmpl w:val="66600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26E94"/>
    <w:multiLevelType w:val="hybridMultilevel"/>
    <w:tmpl w:val="C3D40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334F6B"/>
    <w:multiLevelType w:val="hybridMultilevel"/>
    <w:tmpl w:val="2910B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26C12"/>
    <w:multiLevelType w:val="hybridMultilevel"/>
    <w:tmpl w:val="7108B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2B4BD6"/>
    <w:multiLevelType w:val="hybridMultilevel"/>
    <w:tmpl w:val="047A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363DD5"/>
    <w:multiLevelType w:val="hybridMultilevel"/>
    <w:tmpl w:val="90C8C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807BFA"/>
    <w:multiLevelType w:val="hybridMultilevel"/>
    <w:tmpl w:val="0666B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535730"/>
    <w:multiLevelType w:val="hybridMultilevel"/>
    <w:tmpl w:val="2A929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C859E7"/>
    <w:multiLevelType w:val="hybridMultilevel"/>
    <w:tmpl w:val="D8909B7C"/>
    <w:lvl w:ilvl="0" w:tplc="0C403C8A">
      <w:start w:val="15"/>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977D10"/>
    <w:multiLevelType w:val="hybridMultilevel"/>
    <w:tmpl w:val="3924A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88355B"/>
    <w:multiLevelType w:val="hybridMultilevel"/>
    <w:tmpl w:val="37367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FB7C75"/>
    <w:multiLevelType w:val="hybridMultilevel"/>
    <w:tmpl w:val="E09AF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6A23B2"/>
    <w:multiLevelType w:val="hybridMultilevel"/>
    <w:tmpl w:val="5BCAD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F53202"/>
    <w:multiLevelType w:val="hybridMultilevel"/>
    <w:tmpl w:val="7D8A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8C5924"/>
    <w:multiLevelType w:val="hybridMultilevel"/>
    <w:tmpl w:val="F9E8D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153E41"/>
    <w:multiLevelType w:val="hybridMultilevel"/>
    <w:tmpl w:val="EBB4D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FD00BC"/>
    <w:multiLevelType w:val="hybridMultilevel"/>
    <w:tmpl w:val="58A41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DA5472"/>
    <w:multiLevelType w:val="hybridMultilevel"/>
    <w:tmpl w:val="ABD21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095B40"/>
    <w:multiLevelType w:val="hybridMultilevel"/>
    <w:tmpl w:val="EBC22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543183"/>
    <w:multiLevelType w:val="hybridMultilevel"/>
    <w:tmpl w:val="74A8E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264379"/>
    <w:multiLevelType w:val="hybridMultilevel"/>
    <w:tmpl w:val="814C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4"/>
  </w:num>
  <w:num w:numId="4">
    <w:abstractNumId w:val="6"/>
  </w:num>
  <w:num w:numId="5">
    <w:abstractNumId w:val="15"/>
  </w:num>
  <w:num w:numId="6">
    <w:abstractNumId w:val="13"/>
  </w:num>
  <w:num w:numId="7">
    <w:abstractNumId w:val="8"/>
  </w:num>
  <w:num w:numId="8">
    <w:abstractNumId w:val="11"/>
  </w:num>
  <w:num w:numId="9">
    <w:abstractNumId w:val="23"/>
  </w:num>
  <w:num w:numId="10">
    <w:abstractNumId w:val="19"/>
  </w:num>
  <w:num w:numId="11">
    <w:abstractNumId w:val="7"/>
  </w:num>
  <w:num w:numId="12">
    <w:abstractNumId w:val="18"/>
  </w:num>
  <w:num w:numId="13">
    <w:abstractNumId w:val="21"/>
  </w:num>
  <w:num w:numId="14">
    <w:abstractNumId w:val="3"/>
  </w:num>
  <w:num w:numId="15">
    <w:abstractNumId w:val="16"/>
  </w:num>
  <w:num w:numId="16">
    <w:abstractNumId w:val="9"/>
  </w:num>
  <w:num w:numId="17">
    <w:abstractNumId w:val="0"/>
  </w:num>
  <w:num w:numId="18">
    <w:abstractNumId w:val="10"/>
  </w:num>
  <w:num w:numId="19">
    <w:abstractNumId w:val="1"/>
  </w:num>
  <w:num w:numId="20">
    <w:abstractNumId w:val="24"/>
  </w:num>
  <w:num w:numId="21">
    <w:abstractNumId w:val="5"/>
  </w:num>
  <w:num w:numId="22">
    <w:abstractNumId w:val="20"/>
  </w:num>
  <w:num w:numId="23">
    <w:abstractNumId w:val="2"/>
  </w:num>
  <w:num w:numId="24">
    <w:abstractNumId w:val="22"/>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22A"/>
    <w:rsid w:val="000030E0"/>
    <w:rsid w:val="00003AB3"/>
    <w:rsid w:val="00004FF9"/>
    <w:rsid w:val="00006CCD"/>
    <w:rsid w:val="000111CE"/>
    <w:rsid w:val="00012042"/>
    <w:rsid w:val="00012417"/>
    <w:rsid w:val="00012681"/>
    <w:rsid w:val="00012699"/>
    <w:rsid w:val="00017337"/>
    <w:rsid w:val="00020E52"/>
    <w:rsid w:val="0002275C"/>
    <w:rsid w:val="00022B7B"/>
    <w:rsid w:val="0003093A"/>
    <w:rsid w:val="00030C68"/>
    <w:rsid w:val="0003206F"/>
    <w:rsid w:val="00034D49"/>
    <w:rsid w:val="00035EE6"/>
    <w:rsid w:val="0003749A"/>
    <w:rsid w:val="00042C27"/>
    <w:rsid w:val="00045A36"/>
    <w:rsid w:val="000475E7"/>
    <w:rsid w:val="0005561F"/>
    <w:rsid w:val="00060868"/>
    <w:rsid w:val="00060B72"/>
    <w:rsid w:val="000612C3"/>
    <w:rsid w:val="000614FD"/>
    <w:rsid w:val="00064102"/>
    <w:rsid w:val="0006415D"/>
    <w:rsid w:val="00067BC8"/>
    <w:rsid w:val="000747E2"/>
    <w:rsid w:val="000756F9"/>
    <w:rsid w:val="00081CC4"/>
    <w:rsid w:val="00081FB4"/>
    <w:rsid w:val="00083D0A"/>
    <w:rsid w:val="000861E5"/>
    <w:rsid w:val="000864E5"/>
    <w:rsid w:val="0008722A"/>
    <w:rsid w:val="0008790F"/>
    <w:rsid w:val="00091F14"/>
    <w:rsid w:val="00093743"/>
    <w:rsid w:val="00094CDE"/>
    <w:rsid w:val="0009743F"/>
    <w:rsid w:val="000A1366"/>
    <w:rsid w:val="000A6DA0"/>
    <w:rsid w:val="000A7B4B"/>
    <w:rsid w:val="000B3118"/>
    <w:rsid w:val="000B417B"/>
    <w:rsid w:val="000B76FA"/>
    <w:rsid w:val="000C15D4"/>
    <w:rsid w:val="000C26CA"/>
    <w:rsid w:val="000C398D"/>
    <w:rsid w:val="000C3D50"/>
    <w:rsid w:val="000C483F"/>
    <w:rsid w:val="000C50FF"/>
    <w:rsid w:val="000C67C8"/>
    <w:rsid w:val="000C7FD5"/>
    <w:rsid w:val="000D7EE7"/>
    <w:rsid w:val="000E0F6E"/>
    <w:rsid w:val="000E6C8B"/>
    <w:rsid w:val="000E6F9E"/>
    <w:rsid w:val="000E7EEC"/>
    <w:rsid w:val="000E7F1F"/>
    <w:rsid w:val="000F0328"/>
    <w:rsid w:val="000F0D92"/>
    <w:rsid w:val="000F1C16"/>
    <w:rsid w:val="000F2298"/>
    <w:rsid w:val="000F37DC"/>
    <w:rsid w:val="000F3A90"/>
    <w:rsid w:val="000F5753"/>
    <w:rsid w:val="000F7B24"/>
    <w:rsid w:val="00105AFD"/>
    <w:rsid w:val="00113F49"/>
    <w:rsid w:val="00115932"/>
    <w:rsid w:val="00115E5D"/>
    <w:rsid w:val="00121E7E"/>
    <w:rsid w:val="00122066"/>
    <w:rsid w:val="001229BF"/>
    <w:rsid w:val="00123057"/>
    <w:rsid w:val="0012503C"/>
    <w:rsid w:val="00125902"/>
    <w:rsid w:val="00125D5D"/>
    <w:rsid w:val="00126F20"/>
    <w:rsid w:val="00127A2C"/>
    <w:rsid w:val="001312AA"/>
    <w:rsid w:val="001326E6"/>
    <w:rsid w:val="00132973"/>
    <w:rsid w:val="0013543D"/>
    <w:rsid w:val="00135E16"/>
    <w:rsid w:val="0014028D"/>
    <w:rsid w:val="00140404"/>
    <w:rsid w:val="00141BA2"/>
    <w:rsid w:val="001428F5"/>
    <w:rsid w:val="001457DF"/>
    <w:rsid w:val="00150E6F"/>
    <w:rsid w:val="00152715"/>
    <w:rsid w:val="00154A96"/>
    <w:rsid w:val="00155D8A"/>
    <w:rsid w:val="00156AF4"/>
    <w:rsid w:val="001575CE"/>
    <w:rsid w:val="00161426"/>
    <w:rsid w:val="00161CFD"/>
    <w:rsid w:val="001621FC"/>
    <w:rsid w:val="00162529"/>
    <w:rsid w:val="00164BA8"/>
    <w:rsid w:val="001705E3"/>
    <w:rsid w:val="00170FB3"/>
    <w:rsid w:val="00171A3D"/>
    <w:rsid w:val="00172D22"/>
    <w:rsid w:val="0018060F"/>
    <w:rsid w:val="00182F9C"/>
    <w:rsid w:val="001846B3"/>
    <w:rsid w:val="00186377"/>
    <w:rsid w:val="00186DE0"/>
    <w:rsid w:val="001875A6"/>
    <w:rsid w:val="0019070C"/>
    <w:rsid w:val="00191164"/>
    <w:rsid w:val="00193E05"/>
    <w:rsid w:val="001A3547"/>
    <w:rsid w:val="001A74F2"/>
    <w:rsid w:val="001A7ADE"/>
    <w:rsid w:val="001B17DC"/>
    <w:rsid w:val="001B2E65"/>
    <w:rsid w:val="001B539F"/>
    <w:rsid w:val="001B5430"/>
    <w:rsid w:val="001B5A6D"/>
    <w:rsid w:val="001C16A5"/>
    <w:rsid w:val="001C3D94"/>
    <w:rsid w:val="001C43F8"/>
    <w:rsid w:val="001C4402"/>
    <w:rsid w:val="001C504D"/>
    <w:rsid w:val="001C554D"/>
    <w:rsid w:val="001C5B64"/>
    <w:rsid w:val="001C6E6F"/>
    <w:rsid w:val="001C700A"/>
    <w:rsid w:val="001D069E"/>
    <w:rsid w:val="001D2C9E"/>
    <w:rsid w:val="001D2DBE"/>
    <w:rsid w:val="001D42CC"/>
    <w:rsid w:val="001D5E20"/>
    <w:rsid w:val="001D7ED4"/>
    <w:rsid w:val="001E0744"/>
    <w:rsid w:val="001F150C"/>
    <w:rsid w:val="001F1DC6"/>
    <w:rsid w:val="001F6BEF"/>
    <w:rsid w:val="001F6F35"/>
    <w:rsid w:val="001F7DAF"/>
    <w:rsid w:val="002028A5"/>
    <w:rsid w:val="00205315"/>
    <w:rsid w:val="00205B5B"/>
    <w:rsid w:val="002136F1"/>
    <w:rsid w:val="00213996"/>
    <w:rsid w:val="002179B4"/>
    <w:rsid w:val="00220A1A"/>
    <w:rsid w:val="00222DB8"/>
    <w:rsid w:val="00223549"/>
    <w:rsid w:val="00223C65"/>
    <w:rsid w:val="00224D2D"/>
    <w:rsid w:val="00230155"/>
    <w:rsid w:val="00231283"/>
    <w:rsid w:val="00234E97"/>
    <w:rsid w:val="0023522A"/>
    <w:rsid w:val="00241C00"/>
    <w:rsid w:val="002447E8"/>
    <w:rsid w:val="00244AB1"/>
    <w:rsid w:val="00245501"/>
    <w:rsid w:val="00246FD8"/>
    <w:rsid w:val="00252D74"/>
    <w:rsid w:val="002538F2"/>
    <w:rsid w:val="0025528B"/>
    <w:rsid w:val="002555ED"/>
    <w:rsid w:val="00256358"/>
    <w:rsid w:val="0025674A"/>
    <w:rsid w:val="00263EBE"/>
    <w:rsid w:val="002644B8"/>
    <w:rsid w:val="00265529"/>
    <w:rsid w:val="002667C7"/>
    <w:rsid w:val="0026715C"/>
    <w:rsid w:val="00267C93"/>
    <w:rsid w:val="0027065B"/>
    <w:rsid w:val="00273742"/>
    <w:rsid w:val="00274E96"/>
    <w:rsid w:val="002777D1"/>
    <w:rsid w:val="00281556"/>
    <w:rsid w:val="0028347F"/>
    <w:rsid w:val="00284CEB"/>
    <w:rsid w:val="002854C0"/>
    <w:rsid w:val="002870A1"/>
    <w:rsid w:val="00287AD7"/>
    <w:rsid w:val="002935A0"/>
    <w:rsid w:val="0029674F"/>
    <w:rsid w:val="0029740F"/>
    <w:rsid w:val="002979C4"/>
    <w:rsid w:val="002A3DD8"/>
    <w:rsid w:val="002B2EBF"/>
    <w:rsid w:val="002B4555"/>
    <w:rsid w:val="002B77EA"/>
    <w:rsid w:val="002C142B"/>
    <w:rsid w:val="002C1441"/>
    <w:rsid w:val="002C1EA2"/>
    <w:rsid w:val="002C1F85"/>
    <w:rsid w:val="002C71C1"/>
    <w:rsid w:val="002D6D0D"/>
    <w:rsid w:val="002D7832"/>
    <w:rsid w:val="002E001E"/>
    <w:rsid w:val="002E0798"/>
    <w:rsid w:val="002F0268"/>
    <w:rsid w:val="002F768F"/>
    <w:rsid w:val="002F7966"/>
    <w:rsid w:val="002F7F01"/>
    <w:rsid w:val="0030183F"/>
    <w:rsid w:val="00301B13"/>
    <w:rsid w:val="00301D68"/>
    <w:rsid w:val="00303411"/>
    <w:rsid w:val="003044C7"/>
    <w:rsid w:val="00304EC2"/>
    <w:rsid w:val="00307EC0"/>
    <w:rsid w:val="00310589"/>
    <w:rsid w:val="00311C0E"/>
    <w:rsid w:val="00312605"/>
    <w:rsid w:val="003126D1"/>
    <w:rsid w:val="003174EC"/>
    <w:rsid w:val="00317C44"/>
    <w:rsid w:val="0032194B"/>
    <w:rsid w:val="00321A5D"/>
    <w:rsid w:val="003256D8"/>
    <w:rsid w:val="00330E74"/>
    <w:rsid w:val="00331160"/>
    <w:rsid w:val="00333EBD"/>
    <w:rsid w:val="00336BA1"/>
    <w:rsid w:val="0033777C"/>
    <w:rsid w:val="003420BB"/>
    <w:rsid w:val="0034330A"/>
    <w:rsid w:val="0034478B"/>
    <w:rsid w:val="0034610A"/>
    <w:rsid w:val="00346687"/>
    <w:rsid w:val="00347266"/>
    <w:rsid w:val="0034785B"/>
    <w:rsid w:val="00350288"/>
    <w:rsid w:val="0035170D"/>
    <w:rsid w:val="003520DA"/>
    <w:rsid w:val="003565F3"/>
    <w:rsid w:val="00356AEC"/>
    <w:rsid w:val="003631A8"/>
    <w:rsid w:val="00363539"/>
    <w:rsid w:val="00363A0D"/>
    <w:rsid w:val="0036611D"/>
    <w:rsid w:val="003732AE"/>
    <w:rsid w:val="00375AC5"/>
    <w:rsid w:val="00377F29"/>
    <w:rsid w:val="00386102"/>
    <w:rsid w:val="0038764F"/>
    <w:rsid w:val="00387767"/>
    <w:rsid w:val="0038795D"/>
    <w:rsid w:val="00387986"/>
    <w:rsid w:val="00393B47"/>
    <w:rsid w:val="00393B7A"/>
    <w:rsid w:val="00395880"/>
    <w:rsid w:val="003964F5"/>
    <w:rsid w:val="00396DD3"/>
    <w:rsid w:val="003A2ACF"/>
    <w:rsid w:val="003A43E9"/>
    <w:rsid w:val="003A5D88"/>
    <w:rsid w:val="003A65A7"/>
    <w:rsid w:val="003A7B08"/>
    <w:rsid w:val="003B052B"/>
    <w:rsid w:val="003B0744"/>
    <w:rsid w:val="003B1246"/>
    <w:rsid w:val="003B50FD"/>
    <w:rsid w:val="003B757A"/>
    <w:rsid w:val="003C12B0"/>
    <w:rsid w:val="003C26B9"/>
    <w:rsid w:val="003C2FD2"/>
    <w:rsid w:val="003C3DF6"/>
    <w:rsid w:val="003C3F08"/>
    <w:rsid w:val="003C5275"/>
    <w:rsid w:val="003C7A94"/>
    <w:rsid w:val="003C7B8A"/>
    <w:rsid w:val="003D2E85"/>
    <w:rsid w:val="003D72B0"/>
    <w:rsid w:val="003E1E37"/>
    <w:rsid w:val="003E5FD9"/>
    <w:rsid w:val="003E70B4"/>
    <w:rsid w:val="003E71FD"/>
    <w:rsid w:val="003F09B4"/>
    <w:rsid w:val="003F2395"/>
    <w:rsid w:val="003F4FDC"/>
    <w:rsid w:val="003F7427"/>
    <w:rsid w:val="003F76B8"/>
    <w:rsid w:val="00400A33"/>
    <w:rsid w:val="004107E0"/>
    <w:rsid w:val="00410B1A"/>
    <w:rsid w:val="00415568"/>
    <w:rsid w:val="00415B8F"/>
    <w:rsid w:val="004178A7"/>
    <w:rsid w:val="00421D60"/>
    <w:rsid w:val="0042304A"/>
    <w:rsid w:val="00423244"/>
    <w:rsid w:val="004237B2"/>
    <w:rsid w:val="0042732C"/>
    <w:rsid w:val="004303D8"/>
    <w:rsid w:val="00430484"/>
    <w:rsid w:val="00432D56"/>
    <w:rsid w:val="0043329A"/>
    <w:rsid w:val="004344F1"/>
    <w:rsid w:val="0043797D"/>
    <w:rsid w:val="00437B1D"/>
    <w:rsid w:val="004446D8"/>
    <w:rsid w:val="0044720C"/>
    <w:rsid w:val="00453E2D"/>
    <w:rsid w:val="004556BA"/>
    <w:rsid w:val="00455863"/>
    <w:rsid w:val="00457882"/>
    <w:rsid w:val="00461C5C"/>
    <w:rsid w:val="00465CDE"/>
    <w:rsid w:val="0046644E"/>
    <w:rsid w:val="00466476"/>
    <w:rsid w:val="0047032B"/>
    <w:rsid w:val="00473B66"/>
    <w:rsid w:val="004763C6"/>
    <w:rsid w:val="004770C5"/>
    <w:rsid w:val="00477883"/>
    <w:rsid w:val="00477A84"/>
    <w:rsid w:val="004809F3"/>
    <w:rsid w:val="004878C9"/>
    <w:rsid w:val="00487F44"/>
    <w:rsid w:val="004922B8"/>
    <w:rsid w:val="00492721"/>
    <w:rsid w:val="00492F9C"/>
    <w:rsid w:val="0049779A"/>
    <w:rsid w:val="0049799A"/>
    <w:rsid w:val="004A6266"/>
    <w:rsid w:val="004A7251"/>
    <w:rsid w:val="004B10F4"/>
    <w:rsid w:val="004B11BB"/>
    <w:rsid w:val="004B19F5"/>
    <w:rsid w:val="004B3949"/>
    <w:rsid w:val="004B4038"/>
    <w:rsid w:val="004B5B90"/>
    <w:rsid w:val="004C011E"/>
    <w:rsid w:val="004C0182"/>
    <w:rsid w:val="004C13AE"/>
    <w:rsid w:val="004C20F2"/>
    <w:rsid w:val="004C2DD3"/>
    <w:rsid w:val="004C61B9"/>
    <w:rsid w:val="004C6F20"/>
    <w:rsid w:val="004C7D61"/>
    <w:rsid w:val="004D07C2"/>
    <w:rsid w:val="004D11F8"/>
    <w:rsid w:val="004D1BD5"/>
    <w:rsid w:val="004D38D1"/>
    <w:rsid w:val="004D79B7"/>
    <w:rsid w:val="004D79D4"/>
    <w:rsid w:val="004E349C"/>
    <w:rsid w:val="004E468C"/>
    <w:rsid w:val="004E7E66"/>
    <w:rsid w:val="004F0445"/>
    <w:rsid w:val="004F19BE"/>
    <w:rsid w:val="004F4C95"/>
    <w:rsid w:val="004F688E"/>
    <w:rsid w:val="004F7DA2"/>
    <w:rsid w:val="00501AB9"/>
    <w:rsid w:val="00502E91"/>
    <w:rsid w:val="0050540B"/>
    <w:rsid w:val="00511228"/>
    <w:rsid w:val="00513AD6"/>
    <w:rsid w:val="00514C4E"/>
    <w:rsid w:val="00516D54"/>
    <w:rsid w:val="005219F3"/>
    <w:rsid w:val="00521E9A"/>
    <w:rsid w:val="005240C2"/>
    <w:rsid w:val="00525944"/>
    <w:rsid w:val="0052656D"/>
    <w:rsid w:val="00530F70"/>
    <w:rsid w:val="00533191"/>
    <w:rsid w:val="00533D48"/>
    <w:rsid w:val="00535356"/>
    <w:rsid w:val="00535413"/>
    <w:rsid w:val="005408DB"/>
    <w:rsid w:val="00543BF8"/>
    <w:rsid w:val="005448A8"/>
    <w:rsid w:val="00547F7F"/>
    <w:rsid w:val="00550630"/>
    <w:rsid w:val="00550DDB"/>
    <w:rsid w:val="00550E72"/>
    <w:rsid w:val="005517D6"/>
    <w:rsid w:val="00552383"/>
    <w:rsid w:val="005536A1"/>
    <w:rsid w:val="005601D1"/>
    <w:rsid w:val="005644D9"/>
    <w:rsid w:val="005648E6"/>
    <w:rsid w:val="00566514"/>
    <w:rsid w:val="00566FD9"/>
    <w:rsid w:val="005674D2"/>
    <w:rsid w:val="00572EE8"/>
    <w:rsid w:val="00574C49"/>
    <w:rsid w:val="0057666E"/>
    <w:rsid w:val="00576A81"/>
    <w:rsid w:val="00576C7E"/>
    <w:rsid w:val="00577716"/>
    <w:rsid w:val="00580C7D"/>
    <w:rsid w:val="00581115"/>
    <w:rsid w:val="00581FF0"/>
    <w:rsid w:val="005820C2"/>
    <w:rsid w:val="00584582"/>
    <w:rsid w:val="0058657D"/>
    <w:rsid w:val="0058753E"/>
    <w:rsid w:val="00590606"/>
    <w:rsid w:val="00591710"/>
    <w:rsid w:val="005921DA"/>
    <w:rsid w:val="00593825"/>
    <w:rsid w:val="005938DD"/>
    <w:rsid w:val="00593F2C"/>
    <w:rsid w:val="00595733"/>
    <w:rsid w:val="0059714D"/>
    <w:rsid w:val="00597D78"/>
    <w:rsid w:val="005A11CC"/>
    <w:rsid w:val="005A12AC"/>
    <w:rsid w:val="005A1FE7"/>
    <w:rsid w:val="005A2C14"/>
    <w:rsid w:val="005A5E6D"/>
    <w:rsid w:val="005B2FB5"/>
    <w:rsid w:val="005C263A"/>
    <w:rsid w:val="005C2656"/>
    <w:rsid w:val="005C308E"/>
    <w:rsid w:val="005C78A6"/>
    <w:rsid w:val="005D6336"/>
    <w:rsid w:val="005D66F5"/>
    <w:rsid w:val="005E10C6"/>
    <w:rsid w:val="005E3262"/>
    <w:rsid w:val="005E334C"/>
    <w:rsid w:val="005E4C6A"/>
    <w:rsid w:val="005E5348"/>
    <w:rsid w:val="005F0781"/>
    <w:rsid w:val="005F2E01"/>
    <w:rsid w:val="005F3C22"/>
    <w:rsid w:val="005F5B9A"/>
    <w:rsid w:val="005F7DD1"/>
    <w:rsid w:val="006005AA"/>
    <w:rsid w:val="00600EBC"/>
    <w:rsid w:val="00601F14"/>
    <w:rsid w:val="006034A4"/>
    <w:rsid w:val="00603BCF"/>
    <w:rsid w:val="0060420D"/>
    <w:rsid w:val="00605375"/>
    <w:rsid w:val="00612008"/>
    <w:rsid w:val="0061384E"/>
    <w:rsid w:val="00617EA0"/>
    <w:rsid w:val="00623F2F"/>
    <w:rsid w:val="00633C9B"/>
    <w:rsid w:val="006340EE"/>
    <w:rsid w:val="00634B5B"/>
    <w:rsid w:val="006379C7"/>
    <w:rsid w:val="00643064"/>
    <w:rsid w:val="006442F3"/>
    <w:rsid w:val="00647A46"/>
    <w:rsid w:val="00647FD4"/>
    <w:rsid w:val="00650388"/>
    <w:rsid w:val="00655278"/>
    <w:rsid w:val="00657655"/>
    <w:rsid w:val="00657E32"/>
    <w:rsid w:val="00660DCD"/>
    <w:rsid w:val="00661068"/>
    <w:rsid w:val="00662DB5"/>
    <w:rsid w:val="0066563D"/>
    <w:rsid w:val="00666B51"/>
    <w:rsid w:val="00670973"/>
    <w:rsid w:val="00670AF3"/>
    <w:rsid w:val="006710DF"/>
    <w:rsid w:val="0067187D"/>
    <w:rsid w:val="00673276"/>
    <w:rsid w:val="00674BFF"/>
    <w:rsid w:val="00675282"/>
    <w:rsid w:val="006767F0"/>
    <w:rsid w:val="00677445"/>
    <w:rsid w:val="00680CFC"/>
    <w:rsid w:val="0068350A"/>
    <w:rsid w:val="00684517"/>
    <w:rsid w:val="00687754"/>
    <w:rsid w:val="00687ACD"/>
    <w:rsid w:val="00687DE7"/>
    <w:rsid w:val="006907FE"/>
    <w:rsid w:val="0069183A"/>
    <w:rsid w:val="006954F2"/>
    <w:rsid w:val="006959EB"/>
    <w:rsid w:val="0069636D"/>
    <w:rsid w:val="006A2FBD"/>
    <w:rsid w:val="006A4427"/>
    <w:rsid w:val="006A4E92"/>
    <w:rsid w:val="006B0355"/>
    <w:rsid w:val="006B3CC1"/>
    <w:rsid w:val="006B79B6"/>
    <w:rsid w:val="006C0569"/>
    <w:rsid w:val="006C1129"/>
    <w:rsid w:val="006C11AA"/>
    <w:rsid w:val="006C1B9D"/>
    <w:rsid w:val="006C2726"/>
    <w:rsid w:val="006C2953"/>
    <w:rsid w:val="006C649C"/>
    <w:rsid w:val="006D25E9"/>
    <w:rsid w:val="006D3A24"/>
    <w:rsid w:val="006D5A65"/>
    <w:rsid w:val="006D5C39"/>
    <w:rsid w:val="006E2597"/>
    <w:rsid w:val="006E31BA"/>
    <w:rsid w:val="006E3B11"/>
    <w:rsid w:val="006E602C"/>
    <w:rsid w:val="006F0E51"/>
    <w:rsid w:val="006F3D6C"/>
    <w:rsid w:val="006F3E8D"/>
    <w:rsid w:val="006F48C0"/>
    <w:rsid w:val="006F73F5"/>
    <w:rsid w:val="00711531"/>
    <w:rsid w:val="00711992"/>
    <w:rsid w:val="00712322"/>
    <w:rsid w:val="00714A39"/>
    <w:rsid w:val="007156B1"/>
    <w:rsid w:val="00715960"/>
    <w:rsid w:val="00715AEF"/>
    <w:rsid w:val="00720658"/>
    <w:rsid w:val="00720713"/>
    <w:rsid w:val="007240FB"/>
    <w:rsid w:val="00727940"/>
    <w:rsid w:val="00730E62"/>
    <w:rsid w:val="00732210"/>
    <w:rsid w:val="00732B4B"/>
    <w:rsid w:val="00734CC5"/>
    <w:rsid w:val="00736A9A"/>
    <w:rsid w:val="00741687"/>
    <w:rsid w:val="00745032"/>
    <w:rsid w:val="00747A8A"/>
    <w:rsid w:val="00757D3F"/>
    <w:rsid w:val="00764D08"/>
    <w:rsid w:val="00765C72"/>
    <w:rsid w:val="0077064C"/>
    <w:rsid w:val="00775D34"/>
    <w:rsid w:val="00776F63"/>
    <w:rsid w:val="007818CE"/>
    <w:rsid w:val="00786F76"/>
    <w:rsid w:val="00791064"/>
    <w:rsid w:val="0079160D"/>
    <w:rsid w:val="00794344"/>
    <w:rsid w:val="00794D95"/>
    <w:rsid w:val="00795D14"/>
    <w:rsid w:val="0079771B"/>
    <w:rsid w:val="00797A4C"/>
    <w:rsid w:val="007A1FAA"/>
    <w:rsid w:val="007A20A1"/>
    <w:rsid w:val="007A4BAA"/>
    <w:rsid w:val="007A5595"/>
    <w:rsid w:val="007A5EDF"/>
    <w:rsid w:val="007A61C9"/>
    <w:rsid w:val="007A63D0"/>
    <w:rsid w:val="007A7599"/>
    <w:rsid w:val="007B1675"/>
    <w:rsid w:val="007B1D96"/>
    <w:rsid w:val="007B4107"/>
    <w:rsid w:val="007B4179"/>
    <w:rsid w:val="007B7447"/>
    <w:rsid w:val="007B7C77"/>
    <w:rsid w:val="007C16F6"/>
    <w:rsid w:val="007C34F8"/>
    <w:rsid w:val="007C39E8"/>
    <w:rsid w:val="007C4E54"/>
    <w:rsid w:val="007C7C11"/>
    <w:rsid w:val="007D03AC"/>
    <w:rsid w:val="007D17B8"/>
    <w:rsid w:val="007D32FC"/>
    <w:rsid w:val="007D37C1"/>
    <w:rsid w:val="007D4E9D"/>
    <w:rsid w:val="007D5D88"/>
    <w:rsid w:val="007D6384"/>
    <w:rsid w:val="007E2A31"/>
    <w:rsid w:val="007E658C"/>
    <w:rsid w:val="007E730B"/>
    <w:rsid w:val="007E77DB"/>
    <w:rsid w:val="007F0C93"/>
    <w:rsid w:val="007F48DB"/>
    <w:rsid w:val="007F780E"/>
    <w:rsid w:val="00800E51"/>
    <w:rsid w:val="00800F2E"/>
    <w:rsid w:val="008032AD"/>
    <w:rsid w:val="00805250"/>
    <w:rsid w:val="0080794D"/>
    <w:rsid w:val="00812005"/>
    <w:rsid w:val="008144A9"/>
    <w:rsid w:val="00815AB1"/>
    <w:rsid w:val="00820951"/>
    <w:rsid w:val="00820D37"/>
    <w:rsid w:val="00822141"/>
    <w:rsid w:val="0082586A"/>
    <w:rsid w:val="008262C8"/>
    <w:rsid w:val="0083015B"/>
    <w:rsid w:val="00831E99"/>
    <w:rsid w:val="008333E3"/>
    <w:rsid w:val="00833690"/>
    <w:rsid w:val="00833753"/>
    <w:rsid w:val="00836552"/>
    <w:rsid w:val="00837EA5"/>
    <w:rsid w:val="0084280E"/>
    <w:rsid w:val="00843C5F"/>
    <w:rsid w:val="008449E3"/>
    <w:rsid w:val="0084554F"/>
    <w:rsid w:val="008474E4"/>
    <w:rsid w:val="00853408"/>
    <w:rsid w:val="00861F79"/>
    <w:rsid w:val="008667AB"/>
    <w:rsid w:val="00866AEA"/>
    <w:rsid w:val="0086731F"/>
    <w:rsid w:val="00870B0B"/>
    <w:rsid w:val="0087122B"/>
    <w:rsid w:val="00871FBC"/>
    <w:rsid w:val="00872879"/>
    <w:rsid w:val="008743C5"/>
    <w:rsid w:val="0088305A"/>
    <w:rsid w:val="008831AC"/>
    <w:rsid w:val="00893748"/>
    <w:rsid w:val="0089487E"/>
    <w:rsid w:val="00895312"/>
    <w:rsid w:val="0089631B"/>
    <w:rsid w:val="0089754A"/>
    <w:rsid w:val="008975E9"/>
    <w:rsid w:val="00897D18"/>
    <w:rsid w:val="008A10C7"/>
    <w:rsid w:val="008A3B7E"/>
    <w:rsid w:val="008A4A0A"/>
    <w:rsid w:val="008A4B6E"/>
    <w:rsid w:val="008A4E88"/>
    <w:rsid w:val="008B1271"/>
    <w:rsid w:val="008B1524"/>
    <w:rsid w:val="008B33B9"/>
    <w:rsid w:val="008B3B5C"/>
    <w:rsid w:val="008B46E5"/>
    <w:rsid w:val="008C166E"/>
    <w:rsid w:val="008D17E0"/>
    <w:rsid w:val="008D428B"/>
    <w:rsid w:val="008D73BC"/>
    <w:rsid w:val="008E0348"/>
    <w:rsid w:val="009002C9"/>
    <w:rsid w:val="009009DA"/>
    <w:rsid w:val="00900B1B"/>
    <w:rsid w:val="009019C0"/>
    <w:rsid w:val="00901EF8"/>
    <w:rsid w:val="0090335B"/>
    <w:rsid w:val="00911A87"/>
    <w:rsid w:val="00911C2D"/>
    <w:rsid w:val="009120DD"/>
    <w:rsid w:val="009126BD"/>
    <w:rsid w:val="00912FA7"/>
    <w:rsid w:val="009162BA"/>
    <w:rsid w:val="00917E24"/>
    <w:rsid w:val="00921EB2"/>
    <w:rsid w:val="0092294D"/>
    <w:rsid w:val="00924CB4"/>
    <w:rsid w:val="0092664D"/>
    <w:rsid w:val="00927466"/>
    <w:rsid w:val="009300A8"/>
    <w:rsid w:val="0093027F"/>
    <w:rsid w:val="00931885"/>
    <w:rsid w:val="0093377B"/>
    <w:rsid w:val="00934A6B"/>
    <w:rsid w:val="009367C7"/>
    <w:rsid w:val="00940C07"/>
    <w:rsid w:val="00941FD8"/>
    <w:rsid w:val="0094290C"/>
    <w:rsid w:val="00943D2C"/>
    <w:rsid w:val="00946F5F"/>
    <w:rsid w:val="009541A9"/>
    <w:rsid w:val="00954F9C"/>
    <w:rsid w:val="00957EEB"/>
    <w:rsid w:val="00960C7C"/>
    <w:rsid w:val="00963950"/>
    <w:rsid w:val="009660A6"/>
    <w:rsid w:val="00970057"/>
    <w:rsid w:val="00970B5C"/>
    <w:rsid w:val="0097224B"/>
    <w:rsid w:val="00972EBC"/>
    <w:rsid w:val="0097370B"/>
    <w:rsid w:val="0098010F"/>
    <w:rsid w:val="00980233"/>
    <w:rsid w:val="00982504"/>
    <w:rsid w:val="00983841"/>
    <w:rsid w:val="00984FD8"/>
    <w:rsid w:val="00985449"/>
    <w:rsid w:val="00985AF2"/>
    <w:rsid w:val="0098606F"/>
    <w:rsid w:val="00992139"/>
    <w:rsid w:val="0099483A"/>
    <w:rsid w:val="009A030A"/>
    <w:rsid w:val="009A28FD"/>
    <w:rsid w:val="009A37D8"/>
    <w:rsid w:val="009A7742"/>
    <w:rsid w:val="009B028C"/>
    <w:rsid w:val="009B201E"/>
    <w:rsid w:val="009B36F9"/>
    <w:rsid w:val="009B4955"/>
    <w:rsid w:val="009C2B48"/>
    <w:rsid w:val="009C4C0F"/>
    <w:rsid w:val="009D1ECA"/>
    <w:rsid w:val="009D292A"/>
    <w:rsid w:val="009D44A6"/>
    <w:rsid w:val="009D47B1"/>
    <w:rsid w:val="009D49C2"/>
    <w:rsid w:val="009E5BAA"/>
    <w:rsid w:val="009E5E4F"/>
    <w:rsid w:val="009E620A"/>
    <w:rsid w:val="009E63B3"/>
    <w:rsid w:val="009E64C9"/>
    <w:rsid w:val="009E77D7"/>
    <w:rsid w:val="009F4193"/>
    <w:rsid w:val="009F44A8"/>
    <w:rsid w:val="00A05F06"/>
    <w:rsid w:val="00A11D37"/>
    <w:rsid w:val="00A1264A"/>
    <w:rsid w:val="00A13F8E"/>
    <w:rsid w:val="00A1708D"/>
    <w:rsid w:val="00A22918"/>
    <w:rsid w:val="00A24AEE"/>
    <w:rsid w:val="00A2503A"/>
    <w:rsid w:val="00A317E4"/>
    <w:rsid w:val="00A3195F"/>
    <w:rsid w:val="00A3493B"/>
    <w:rsid w:val="00A36D77"/>
    <w:rsid w:val="00A37FF9"/>
    <w:rsid w:val="00A41ED7"/>
    <w:rsid w:val="00A42F90"/>
    <w:rsid w:val="00A468AC"/>
    <w:rsid w:val="00A46CA6"/>
    <w:rsid w:val="00A521FF"/>
    <w:rsid w:val="00A565CE"/>
    <w:rsid w:val="00A576C8"/>
    <w:rsid w:val="00A6491C"/>
    <w:rsid w:val="00A64FCD"/>
    <w:rsid w:val="00A65AB1"/>
    <w:rsid w:val="00A67695"/>
    <w:rsid w:val="00A7185C"/>
    <w:rsid w:val="00A73D21"/>
    <w:rsid w:val="00A81883"/>
    <w:rsid w:val="00A82850"/>
    <w:rsid w:val="00A83AA6"/>
    <w:rsid w:val="00A91606"/>
    <w:rsid w:val="00A95F0A"/>
    <w:rsid w:val="00A979B1"/>
    <w:rsid w:val="00AA3951"/>
    <w:rsid w:val="00AA5758"/>
    <w:rsid w:val="00AB122C"/>
    <w:rsid w:val="00AB2628"/>
    <w:rsid w:val="00AB27E3"/>
    <w:rsid w:val="00AB5475"/>
    <w:rsid w:val="00AB5957"/>
    <w:rsid w:val="00AB6231"/>
    <w:rsid w:val="00AB66DD"/>
    <w:rsid w:val="00AB77A3"/>
    <w:rsid w:val="00AC09EB"/>
    <w:rsid w:val="00AC0B6B"/>
    <w:rsid w:val="00AC353B"/>
    <w:rsid w:val="00AC5724"/>
    <w:rsid w:val="00AC60F0"/>
    <w:rsid w:val="00AC7DCE"/>
    <w:rsid w:val="00AD1F58"/>
    <w:rsid w:val="00AD64F1"/>
    <w:rsid w:val="00AE0F98"/>
    <w:rsid w:val="00AE2DC1"/>
    <w:rsid w:val="00AE3047"/>
    <w:rsid w:val="00AE5527"/>
    <w:rsid w:val="00AE5A1D"/>
    <w:rsid w:val="00AE5CBB"/>
    <w:rsid w:val="00AE66BB"/>
    <w:rsid w:val="00AE6BE7"/>
    <w:rsid w:val="00AE6E05"/>
    <w:rsid w:val="00AF1C29"/>
    <w:rsid w:val="00AF1D85"/>
    <w:rsid w:val="00AF2335"/>
    <w:rsid w:val="00AF2733"/>
    <w:rsid w:val="00AF6B30"/>
    <w:rsid w:val="00B00DD1"/>
    <w:rsid w:val="00B0108E"/>
    <w:rsid w:val="00B02542"/>
    <w:rsid w:val="00B02B02"/>
    <w:rsid w:val="00B039EB"/>
    <w:rsid w:val="00B03A8C"/>
    <w:rsid w:val="00B06C26"/>
    <w:rsid w:val="00B072AF"/>
    <w:rsid w:val="00B0760B"/>
    <w:rsid w:val="00B10AAE"/>
    <w:rsid w:val="00B125FF"/>
    <w:rsid w:val="00B16B25"/>
    <w:rsid w:val="00B16B5F"/>
    <w:rsid w:val="00B20106"/>
    <w:rsid w:val="00B23F9C"/>
    <w:rsid w:val="00B24282"/>
    <w:rsid w:val="00B34283"/>
    <w:rsid w:val="00B344C9"/>
    <w:rsid w:val="00B35308"/>
    <w:rsid w:val="00B413F1"/>
    <w:rsid w:val="00B42DB9"/>
    <w:rsid w:val="00B43DDE"/>
    <w:rsid w:val="00B46695"/>
    <w:rsid w:val="00B47A5C"/>
    <w:rsid w:val="00B47C43"/>
    <w:rsid w:val="00B526F5"/>
    <w:rsid w:val="00B53330"/>
    <w:rsid w:val="00B53587"/>
    <w:rsid w:val="00B53BC7"/>
    <w:rsid w:val="00B547F9"/>
    <w:rsid w:val="00B61761"/>
    <w:rsid w:val="00B6335E"/>
    <w:rsid w:val="00B72FF7"/>
    <w:rsid w:val="00B75D34"/>
    <w:rsid w:val="00B7780D"/>
    <w:rsid w:val="00B80426"/>
    <w:rsid w:val="00B835EC"/>
    <w:rsid w:val="00B83D7D"/>
    <w:rsid w:val="00B8542F"/>
    <w:rsid w:val="00B858B9"/>
    <w:rsid w:val="00B873F2"/>
    <w:rsid w:val="00B8774F"/>
    <w:rsid w:val="00B90A90"/>
    <w:rsid w:val="00B97452"/>
    <w:rsid w:val="00BB03C7"/>
    <w:rsid w:val="00BB0E3F"/>
    <w:rsid w:val="00BB3B5F"/>
    <w:rsid w:val="00BB3D0E"/>
    <w:rsid w:val="00BC0F05"/>
    <w:rsid w:val="00BC3C40"/>
    <w:rsid w:val="00BC3C83"/>
    <w:rsid w:val="00BC3CAB"/>
    <w:rsid w:val="00BC54BD"/>
    <w:rsid w:val="00BC5557"/>
    <w:rsid w:val="00BC6098"/>
    <w:rsid w:val="00BC6DF3"/>
    <w:rsid w:val="00BC77A8"/>
    <w:rsid w:val="00BC78C5"/>
    <w:rsid w:val="00BD2B14"/>
    <w:rsid w:val="00BD308D"/>
    <w:rsid w:val="00BE07EB"/>
    <w:rsid w:val="00BE281F"/>
    <w:rsid w:val="00BE4B9A"/>
    <w:rsid w:val="00BE4DB3"/>
    <w:rsid w:val="00BE5741"/>
    <w:rsid w:val="00BE5BC0"/>
    <w:rsid w:val="00BE5C92"/>
    <w:rsid w:val="00BE7EB6"/>
    <w:rsid w:val="00BF1316"/>
    <w:rsid w:val="00BF1B36"/>
    <w:rsid w:val="00BF1CB8"/>
    <w:rsid w:val="00BF2CA4"/>
    <w:rsid w:val="00BF4A98"/>
    <w:rsid w:val="00BF6373"/>
    <w:rsid w:val="00BF7B12"/>
    <w:rsid w:val="00C00028"/>
    <w:rsid w:val="00C0453A"/>
    <w:rsid w:val="00C04B17"/>
    <w:rsid w:val="00C05965"/>
    <w:rsid w:val="00C12BA5"/>
    <w:rsid w:val="00C148A9"/>
    <w:rsid w:val="00C202CA"/>
    <w:rsid w:val="00C248AC"/>
    <w:rsid w:val="00C26F4D"/>
    <w:rsid w:val="00C32DAB"/>
    <w:rsid w:val="00C32E78"/>
    <w:rsid w:val="00C34B8B"/>
    <w:rsid w:val="00C35AD2"/>
    <w:rsid w:val="00C42CCF"/>
    <w:rsid w:val="00C437B5"/>
    <w:rsid w:val="00C44FF4"/>
    <w:rsid w:val="00C45842"/>
    <w:rsid w:val="00C52405"/>
    <w:rsid w:val="00C53188"/>
    <w:rsid w:val="00C534D6"/>
    <w:rsid w:val="00C56EE0"/>
    <w:rsid w:val="00C570D9"/>
    <w:rsid w:val="00C60DA6"/>
    <w:rsid w:val="00C625DF"/>
    <w:rsid w:val="00C62E44"/>
    <w:rsid w:val="00C71488"/>
    <w:rsid w:val="00C7328E"/>
    <w:rsid w:val="00C7580C"/>
    <w:rsid w:val="00C80103"/>
    <w:rsid w:val="00C80EF1"/>
    <w:rsid w:val="00C82633"/>
    <w:rsid w:val="00C839DA"/>
    <w:rsid w:val="00C8760D"/>
    <w:rsid w:val="00C9162B"/>
    <w:rsid w:val="00C921C2"/>
    <w:rsid w:val="00C9353C"/>
    <w:rsid w:val="00C95AD2"/>
    <w:rsid w:val="00C967DD"/>
    <w:rsid w:val="00C97045"/>
    <w:rsid w:val="00C97AA8"/>
    <w:rsid w:val="00CA0397"/>
    <w:rsid w:val="00CA3342"/>
    <w:rsid w:val="00CA3968"/>
    <w:rsid w:val="00CA3FA1"/>
    <w:rsid w:val="00CA5398"/>
    <w:rsid w:val="00CA68F1"/>
    <w:rsid w:val="00CB1079"/>
    <w:rsid w:val="00CB1BC2"/>
    <w:rsid w:val="00CB1ED6"/>
    <w:rsid w:val="00CB3652"/>
    <w:rsid w:val="00CB4EEA"/>
    <w:rsid w:val="00CC4C55"/>
    <w:rsid w:val="00CC6568"/>
    <w:rsid w:val="00CC72A1"/>
    <w:rsid w:val="00CC75B2"/>
    <w:rsid w:val="00CD037E"/>
    <w:rsid w:val="00CD03CB"/>
    <w:rsid w:val="00CD0BC6"/>
    <w:rsid w:val="00CE2551"/>
    <w:rsid w:val="00CE3578"/>
    <w:rsid w:val="00CE4FB0"/>
    <w:rsid w:val="00CE748D"/>
    <w:rsid w:val="00CF4EA1"/>
    <w:rsid w:val="00CF7A03"/>
    <w:rsid w:val="00D0060B"/>
    <w:rsid w:val="00D01130"/>
    <w:rsid w:val="00D02946"/>
    <w:rsid w:val="00D037A0"/>
    <w:rsid w:val="00D0762A"/>
    <w:rsid w:val="00D07829"/>
    <w:rsid w:val="00D07B40"/>
    <w:rsid w:val="00D07B79"/>
    <w:rsid w:val="00D10722"/>
    <w:rsid w:val="00D139EA"/>
    <w:rsid w:val="00D16BC3"/>
    <w:rsid w:val="00D17CE4"/>
    <w:rsid w:val="00D2029B"/>
    <w:rsid w:val="00D21D03"/>
    <w:rsid w:val="00D21FEF"/>
    <w:rsid w:val="00D253F2"/>
    <w:rsid w:val="00D2626C"/>
    <w:rsid w:val="00D27F73"/>
    <w:rsid w:val="00D33FAA"/>
    <w:rsid w:val="00D3403F"/>
    <w:rsid w:val="00D35792"/>
    <w:rsid w:val="00D3656D"/>
    <w:rsid w:val="00D36E8E"/>
    <w:rsid w:val="00D37094"/>
    <w:rsid w:val="00D4109B"/>
    <w:rsid w:val="00D43683"/>
    <w:rsid w:val="00D464C6"/>
    <w:rsid w:val="00D5204C"/>
    <w:rsid w:val="00D53073"/>
    <w:rsid w:val="00D54FA4"/>
    <w:rsid w:val="00D567FC"/>
    <w:rsid w:val="00D56C23"/>
    <w:rsid w:val="00D57991"/>
    <w:rsid w:val="00D628E9"/>
    <w:rsid w:val="00D62C1B"/>
    <w:rsid w:val="00D6672C"/>
    <w:rsid w:val="00D713A0"/>
    <w:rsid w:val="00D737C2"/>
    <w:rsid w:val="00D75AB8"/>
    <w:rsid w:val="00D76B1B"/>
    <w:rsid w:val="00D815A9"/>
    <w:rsid w:val="00D854A0"/>
    <w:rsid w:val="00D86900"/>
    <w:rsid w:val="00D91076"/>
    <w:rsid w:val="00D91DD0"/>
    <w:rsid w:val="00D95A10"/>
    <w:rsid w:val="00D97C53"/>
    <w:rsid w:val="00DA1F12"/>
    <w:rsid w:val="00DA41A7"/>
    <w:rsid w:val="00DB111B"/>
    <w:rsid w:val="00DB5827"/>
    <w:rsid w:val="00DB6425"/>
    <w:rsid w:val="00DB7171"/>
    <w:rsid w:val="00DC0843"/>
    <w:rsid w:val="00DC20F8"/>
    <w:rsid w:val="00DC6C2D"/>
    <w:rsid w:val="00DC6E01"/>
    <w:rsid w:val="00DC70F4"/>
    <w:rsid w:val="00DC7CED"/>
    <w:rsid w:val="00DD25AE"/>
    <w:rsid w:val="00DD4389"/>
    <w:rsid w:val="00DE3846"/>
    <w:rsid w:val="00DE4325"/>
    <w:rsid w:val="00DE4D2D"/>
    <w:rsid w:val="00DE795B"/>
    <w:rsid w:val="00DF42E4"/>
    <w:rsid w:val="00DF4B4B"/>
    <w:rsid w:val="00DF4FF8"/>
    <w:rsid w:val="00DF5647"/>
    <w:rsid w:val="00DF5F4A"/>
    <w:rsid w:val="00DF654E"/>
    <w:rsid w:val="00DF6C2E"/>
    <w:rsid w:val="00E00DEC"/>
    <w:rsid w:val="00E0339E"/>
    <w:rsid w:val="00E04873"/>
    <w:rsid w:val="00E04972"/>
    <w:rsid w:val="00E06693"/>
    <w:rsid w:val="00E10961"/>
    <w:rsid w:val="00E11334"/>
    <w:rsid w:val="00E12DCA"/>
    <w:rsid w:val="00E1304C"/>
    <w:rsid w:val="00E14D61"/>
    <w:rsid w:val="00E1523D"/>
    <w:rsid w:val="00E162A2"/>
    <w:rsid w:val="00E20D7A"/>
    <w:rsid w:val="00E20DDE"/>
    <w:rsid w:val="00E22840"/>
    <w:rsid w:val="00E244C7"/>
    <w:rsid w:val="00E2465B"/>
    <w:rsid w:val="00E2629A"/>
    <w:rsid w:val="00E30268"/>
    <w:rsid w:val="00E326EF"/>
    <w:rsid w:val="00E347E5"/>
    <w:rsid w:val="00E34D80"/>
    <w:rsid w:val="00E36DEB"/>
    <w:rsid w:val="00E37BD8"/>
    <w:rsid w:val="00E418CC"/>
    <w:rsid w:val="00E4363B"/>
    <w:rsid w:val="00E46C9B"/>
    <w:rsid w:val="00E470B5"/>
    <w:rsid w:val="00E56CCE"/>
    <w:rsid w:val="00E620E0"/>
    <w:rsid w:val="00E623D8"/>
    <w:rsid w:val="00E64D6D"/>
    <w:rsid w:val="00E67A46"/>
    <w:rsid w:val="00E70864"/>
    <w:rsid w:val="00E708E6"/>
    <w:rsid w:val="00E73030"/>
    <w:rsid w:val="00E73850"/>
    <w:rsid w:val="00E73B91"/>
    <w:rsid w:val="00E743F6"/>
    <w:rsid w:val="00E74826"/>
    <w:rsid w:val="00E8359B"/>
    <w:rsid w:val="00E83D5C"/>
    <w:rsid w:val="00E85B29"/>
    <w:rsid w:val="00E91430"/>
    <w:rsid w:val="00E91A4C"/>
    <w:rsid w:val="00E933D2"/>
    <w:rsid w:val="00E94F95"/>
    <w:rsid w:val="00E95C76"/>
    <w:rsid w:val="00E97640"/>
    <w:rsid w:val="00EA1A6A"/>
    <w:rsid w:val="00EA1DAA"/>
    <w:rsid w:val="00EA470F"/>
    <w:rsid w:val="00EA52C5"/>
    <w:rsid w:val="00EA54D4"/>
    <w:rsid w:val="00EB1042"/>
    <w:rsid w:val="00EB5AB3"/>
    <w:rsid w:val="00EC013E"/>
    <w:rsid w:val="00EC1904"/>
    <w:rsid w:val="00EC1B2A"/>
    <w:rsid w:val="00EC220F"/>
    <w:rsid w:val="00EC354E"/>
    <w:rsid w:val="00EC65A0"/>
    <w:rsid w:val="00EC7CED"/>
    <w:rsid w:val="00ED3534"/>
    <w:rsid w:val="00ED43B4"/>
    <w:rsid w:val="00ED7530"/>
    <w:rsid w:val="00ED7DEA"/>
    <w:rsid w:val="00EE0D29"/>
    <w:rsid w:val="00EE10A8"/>
    <w:rsid w:val="00EE456A"/>
    <w:rsid w:val="00EE4FE5"/>
    <w:rsid w:val="00EE5326"/>
    <w:rsid w:val="00EE6C25"/>
    <w:rsid w:val="00EF0621"/>
    <w:rsid w:val="00EF1742"/>
    <w:rsid w:val="00EF2B8F"/>
    <w:rsid w:val="00EF3574"/>
    <w:rsid w:val="00EF40B8"/>
    <w:rsid w:val="00EF4431"/>
    <w:rsid w:val="00F009A9"/>
    <w:rsid w:val="00F00AFA"/>
    <w:rsid w:val="00F0599A"/>
    <w:rsid w:val="00F06DB2"/>
    <w:rsid w:val="00F13A60"/>
    <w:rsid w:val="00F21424"/>
    <w:rsid w:val="00F256EE"/>
    <w:rsid w:val="00F26542"/>
    <w:rsid w:val="00F30905"/>
    <w:rsid w:val="00F341B8"/>
    <w:rsid w:val="00F3795D"/>
    <w:rsid w:val="00F4137A"/>
    <w:rsid w:val="00F43840"/>
    <w:rsid w:val="00F454AA"/>
    <w:rsid w:val="00F5029E"/>
    <w:rsid w:val="00F51514"/>
    <w:rsid w:val="00F51D87"/>
    <w:rsid w:val="00F53AD4"/>
    <w:rsid w:val="00F6307A"/>
    <w:rsid w:val="00F64B04"/>
    <w:rsid w:val="00F653C3"/>
    <w:rsid w:val="00F65837"/>
    <w:rsid w:val="00F7004C"/>
    <w:rsid w:val="00F720F1"/>
    <w:rsid w:val="00F7216B"/>
    <w:rsid w:val="00F72F43"/>
    <w:rsid w:val="00F73526"/>
    <w:rsid w:val="00F745E6"/>
    <w:rsid w:val="00F745E9"/>
    <w:rsid w:val="00F74EF9"/>
    <w:rsid w:val="00F75F28"/>
    <w:rsid w:val="00F76D48"/>
    <w:rsid w:val="00F80920"/>
    <w:rsid w:val="00F82A67"/>
    <w:rsid w:val="00F85353"/>
    <w:rsid w:val="00F91967"/>
    <w:rsid w:val="00F93E5E"/>
    <w:rsid w:val="00F95282"/>
    <w:rsid w:val="00F95323"/>
    <w:rsid w:val="00F95502"/>
    <w:rsid w:val="00F966E9"/>
    <w:rsid w:val="00F97961"/>
    <w:rsid w:val="00FA1437"/>
    <w:rsid w:val="00FA6A41"/>
    <w:rsid w:val="00FB06CA"/>
    <w:rsid w:val="00FB0A3C"/>
    <w:rsid w:val="00FB2D75"/>
    <w:rsid w:val="00FC0D9D"/>
    <w:rsid w:val="00FC77F9"/>
    <w:rsid w:val="00FC7BA7"/>
    <w:rsid w:val="00FD1305"/>
    <w:rsid w:val="00FD35D6"/>
    <w:rsid w:val="00FD3FB3"/>
    <w:rsid w:val="00FD4435"/>
    <w:rsid w:val="00FE0425"/>
    <w:rsid w:val="00FE07B9"/>
    <w:rsid w:val="00FE146C"/>
    <w:rsid w:val="00FE5260"/>
    <w:rsid w:val="00FE57BD"/>
    <w:rsid w:val="00FF0427"/>
    <w:rsid w:val="00FF20F4"/>
    <w:rsid w:val="00FF4467"/>
    <w:rsid w:val="00FF4A0A"/>
    <w:rsid w:val="00FF78D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B9B1C82"/>
  <w15:docId w15:val="{60ABBCC6-3521-4291-A7B6-CEB82AE9E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22A"/>
    <w:rPr>
      <w:rFonts w:ascii="Cambria" w:eastAsia="MS ??" w:hAnsi="Cambria" w:cs="Times New Roman"/>
      <w:sz w:val="24"/>
      <w:szCs w:val="24"/>
    </w:rPr>
  </w:style>
  <w:style w:type="paragraph" w:styleId="Heading1">
    <w:name w:val="heading 1"/>
    <w:basedOn w:val="Normal"/>
    <w:link w:val="Heading1Char"/>
    <w:uiPriority w:val="9"/>
    <w:qFormat/>
    <w:rsid w:val="002E001E"/>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Normal"/>
    <w:link w:val="Heading2Char"/>
    <w:uiPriority w:val="9"/>
    <w:qFormat/>
    <w:rsid w:val="002E001E"/>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8722A"/>
    <w:rPr>
      <w:rFonts w:cs="Times New Roman"/>
      <w:color w:val="0000FF"/>
      <w:u w:val="single"/>
    </w:rPr>
  </w:style>
  <w:style w:type="paragraph" w:styleId="ListParagraph">
    <w:name w:val="List Paragraph"/>
    <w:basedOn w:val="Normal"/>
    <w:uiPriority w:val="34"/>
    <w:qFormat/>
    <w:rsid w:val="0008722A"/>
    <w:pPr>
      <w:ind w:left="720"/>
      <w:contextualSpacing/>
    </w:pPr>
  </w:style>
  <w:style w:type="character" w:customStyle="1" w:styleId="apple-converted-space">
    <w:name w:val="apple-converted-space"/>
    <w:basedOn w:val="DefaultParagraphFont"/>
    <w:rsid w:val="0008722A"/>
  </w:style>
  <w:style w:type="character" w:styleId="FollowedHyperlink">
    <w:name w:val="FollowedHyperlink"/>
    <w:basedOn w:val="DefaultParagraphFont"/>
    <w:uiPriority w:val="99"/>
    <w:semiHidden/>
    <w:unhideWhenUsed/>
    <w:rsid w:val="00D2626C"/>
    <w:rPr>
      <w:color w:val="800080" w:themeColor="followedHyperlink"/>
      <w:u w:val="single"/>
    </w:rPr>
  </w:style>
  <w:style w:type="paragraph" w:styleId="BalloonText">
    <w:name w:val="Balloon Text"/>
    <w:basedOn w:val="Normal"/>
    <w:link w:val="BalloonTextChar"/>
    <w:uiPriority w:val="99"/>
    <w:semiHidden/>
    <w:unhideWhenUsed/>
    <w:rsid w:val="00550E72"/>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50E72"/>
    <w:rPr>
      <w:rFonts w:ascii="Lucida Grande" w:eastAsia="MS ??" w:hAnsi="Lucida Grande" w:cs="Times New Roman"/>
      <w:sz w:val="18"/>
      <w:szCs w:val="18"/>
    </w:rPr>
  </w:style>
  <w:style w:type="character" w:customStyle="1" w:styleId="None">
    <w:name w:val="None"/>
    <w:rsid w:val="00A3493B"/>
  </w:style>
  <w:style w:type="paragraph" w:customStyle="1" w:styleId="BodyA">
    <w:name w:val="Body A"/>
    <w:rsid w:val="00A3493B"/>
    <w:pPr>
      <w:pBdr>
        <w:top w:val="nil"/>
        <w:left w:val="nil"/>
        <w:bottom w:val="nil"/>
        <w:right w:val="nil"/>
        <w:between w:val="nil"/>
        <w:bar w:val="nil"/>
      </w:pBdr>
    </w:pPr>
    <w:rPr>
      <w:rFonts w:ascii="Cambria" w:eastAsia="Cambria" w:hAnsi="Cambria" w:cs="Cambria"/>
      <w:color w:val="000000"/>
      <w:sz w:val="24"/>
      <w:szCs w:val="24"/>
      <w:u w:color="000000"/>
      <w:bdr w:val="nil"/>
      <w:lang w:eastAsia="en-GB"/>
    </w:rPr>
  </w:style>
  <w:style w:type="character" w:styleId="Strong">
    <w:name w:val="Strong"/>
    <w:basedOn w:val="DefaultParagraphFont"/>
    <w:uiPriority w:val="22"/>
    <w:qFormat/>
    <w:rsid w:val="009300A8"/>
    <w:rPr>
      <w:b/>
      <w:bCs/>
    </w:rPr>
  </w:style>
  <w:style w:type="paragraph" w:styleId="PlainText">
    <w:name w:val="Plain Text"/>
    <w:basedOn w:val="Normal"/>
    <w:link w:val="PlainTextChar"/>
    <w:uiPriority w:val="99"/>
    <w:semiHidden/>
    <w:unhideWhenUsed/>
    <w:rsid w:val="000C15D4"/>
    <w:pPr>
      <w:spacing w:before="100" w:beforeAutospacing="1" w:after="100" w:afterAutospacing="1"/>
    </w:pPr>
    <w:rPr>
      <w:rFonts w:ascii="Times" w:eastAsiaTheme="minorEastAsia" w:hAnsi="Times" w:cstheme="minorBidi"/>
      <w:sz w:val="20"/>
      <w:szCs w:val="20"/>
      <w:lang w:eastAsia="en-US"/>
    </w:rPr>
  </w:style>
  <w:style w:type="character" w:customStyle="1" w:styleId="PlainTextChar">
    <w:name w:val="Plain Text Char"/>
    <w:basedOn w:val="DefaultParagraphFont"/>
    <w:link w:val="PlainText"/>
    <w:uiPriority w:val="99"/>
    <w:semiHidden/>
    <w:rsid w:val="000C15D4"/>
    <w:rPr>
      <w:rFonts w:ascii="Times" w:hAnsi="Times"/>
      <w:lang w:eastAsia="en-US"/>
    </w:rPr>
  </w:style>
  <w:style w:type="character" w:styleId="CommentReference">
    <w:name w:val="annotation reference"/>
    <w:basedOn w:val="DefaultParagraphFont"/>
    <w:uiPriority w:val="99"/>
    <w:semiHidden/>
    <w:unhideWhenUsed/>
    <w:rsid w:val="00377F29"/>
    <w:rPr>
      <w:sz w:val="18"/>
      <w:szCs w:val="18"/>
    </w:rPr>
  </w:style>
  <w:style w:type="paragraph" w:styleId="CommentText">
    <w:name w:val="annotation text"/>
    <w:basedOn w:val="Normal"/>
    <w:link w:val="CommentTextChar"/>
    <w:uiPriority w:val="99"/>
    <w:semiHidden/>
    <w:unhideWhenUsed/>
    <w:rsid w:val="00377F29"/>
  </w:style>
  <w:style w:type="character" w:customStyle="1" w:styleId="CommentTextChar">
    <w:name w:val="Comment Text Char"/>
    <w:basedOn w:val="DefaultParagraphFont"/>
    <w:link w:val="CommentText"/>
    <w:uiPriority w:val="99"/>
    <w:semiHidden/>
    <w:rsid w:val="00377F29"/>
    <w:rPr>
      <w:rFonts w:ascii="Cambria" w:eastAsia="MS ??" w:hAnsi="Cambria" w:cs="Times New Roman"/>
      <w:sz w:val="24"/>
      <w:szCs w:val="24"/>
    </w:rPr>
  </w:style>
  <w:style w:type="paragraph" w:styleId="CommentSubject">
    <w:name w:val="annotation subject"/>
    <w:basedOn w:val="CommentText"/>
    <w:next w:val="CommentText"/>
    <w:link w:val="CommentSubjectChar"/>
    <w:uiPriority w:val="99"/>
    <w:semiHidden/>
    <w:unhideWhenUsed/>
    <w:rsid w:val="00377F29"/>
    <w:rPr>
      <w:b/>
      <w:bCs/>
      <w:sz w:val="20"/>
      <w:szCs w:val="20"/>
    </w:rPr>
  </w:style>
  <w:style w:type="character" w:customStyle="1" w:styleId="CommentSubjectChar">
    <w:name w:val="Comment Subject Char"/>
    <w:basedOn w:val="CommentTextChar"/>
    <w:link w:val="CommentSubject"/>
    <w:uiPriority w:val="99"/>
    <w:semiHidden/>
    <w:rsid w:val="00377F29"/>
    <w:rPr>
      <w:rFonts w:ascii="Cambria" w:eastAsia="MS ??" w:hAnsi="Cambria" w:cs="Times New Roman"/>
      <w:b/>
      <w:bCs/>
      <w:sz w:val="24"/>
      <w:szCs w:val="24"/>
    </w:rPr>
  </w:style>
  <w:style w:type="paragraph" w:customStyle="1" w:styleId="xmsonormal">
    <w:name w:val="x_msonormal"/>
    <w:basedOn w:val="Normal"/>
    <w:rsid w:val="00764D08"/>
    <w:pPr>
      <w:spacing w:before="100" w:beforeAutospacing="1" w:after="100" w:afterAutospacing="1"/>
    </w:pPr>
    <w:rPr>
      <w:rFonts w:ascii="Times" w:eastAsiaTheme="minorEastAsia" w:hAnsi="Times" w:cstheme="minorBidi"/>
      <w:sz w:val="20"/>
      <w:szCs w:val="20"/>
      <w:lang w:eastAsia="en-US"/>
    </w:rPr>
  </w:style>
  <w:style w:type="paragraph" w:styleId="NormalWeb">
    <w:name w:val="Normal (Web)"/>
    <w:basedOn w:val="Normal"/>
    <w:uiPriority w:val="99"/>
    <w:unhideWhenUsed/>
    <w:rsid w:val="00AF1D85"/>
    <w:pPr>
      <w:spacing w:after="0"/>
    </w:pPr>
    <w:rPr>
      <w:rFonts w:ascii="Times New Roman" w:eastAsiaTheme="minorHAnsi" w:hAnsi="Times New Roman"/>
      <w:lang w:eastAsia="en-GB"/>
    </w:rPr>
  </w:style>
  <w:style w:type="paragraph" w:customStyle="1" w:styleId="Body">
    <w:name w:val="Body"/>
    <w:rsid w:val="00CB1079"/>
    <w:pPr>
      <w:pBdr>
        <w:top w:val="nil"/>
        <w:left w:val="nil"/>
        <w:bottom w:val="nil"/>
        <w:right w:val="nil"/>
        <w:between w:val="nil"/>
        <w:bar w:val="nil"/>
      </w:pBdr>
    </w:pPr>
    <w:rPr>
      <w:rFonts w:ascii="Cambria" w:eastAsia="Cambria" w:hAnsi="Cambria" w:cs="Cambria"/>
      <w:color w:val="000000"/>
      <w:sz w:val="24"/>
      <w:szCs w:val="24"/>
      <w:u w:color="000000"/>
      <w:bdr w:val="nil"/>
      <w:lang w:eastAsia="en-US"/>
    </w:rPr>
  </w:style>
  <w:style w:type="character" w:customStyle="1" w:styleId="Heading1Char">
    <w:name w:val="Heading 1 Char"/>
    <w:basedOn w:val="DefaultParagraphFont"/>
    <w:link w:val="Heading1"/>
    <w:uiPriority w:val="9"/>
    <w:rsid w:val="002E001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E001E"/>
    <w:rPr>
      <w:rFonts w:ascii="Times New Roman" w:eastAsia="Times New Roman" w:hAnsi="Times New Roman" w:cs="Times New Roman"/>
      <w:b/>
      <w:bCs/>
      <w:sz w:val="36"/>
      <w:szCs w:val="36"/>
      <w:lang w:eastAsia="en-GB"/>
    </w:rPr>
  </w:style>
  <w:style w:type="character" w:customStyle="1" w:styleId="event-bylinedate">
    <w:name w:val="event-byline__date"/>
    <w:basedOn w:val="DefaultParagraphFont"/>
    <w:rsid w:val="002E001E"/>
  </w:style>
  <w:style w:type="character" w:customStyle="1" w:styleId="date-range">
    <w:name w:val="date-range"/>
    <w:basedOn w:val="DefaultParagraphFont"/>
    <w:rsid w:val="002E001E"/>
  </w:style>
  <w:style w:type="character" w:customStyle="1" w:styleId="event-bylinevenue">
    <w:name w:val="event-byline__venue"/>
    <w:basedOn w:val="DefaultParagraphFont"/>
    <w:rsid w:val="002E001E"/>
  </w:style>
  <w:style w:type="character" w:styleId="Emphasis">
    <w:name w:val="Emphasis"/>
    <w:basedOn w:val="DefaultParagraphFont"/>
    <w:uiPriority w:val="20"/>
    <w:qFormat/>
    <w:rsid w:val="002E001E"/>
    <w:rPr>
      <w:i/>
      <w:iCs/>
    </w:rPr>
  </w:style>
  <w:style w:type="paragraph" w:styleId="Revision">
    <w:name w:val="Revision"/>
    <w:hidden/>
    <w:uiPriority w:val="99"/>
    <w:semiHidden/>
    <w:rsid w:val="002E001E"/>
    <w:pPr>
      <w:spacing w:after="0"/>
    </w:pPr>
    <w:rPr>
      <w:rFonts w:ascii="Cambria" w:eastAsia="MS ??" w:hAnsi="Cambria" w:cs="Times New Roman"/>
      <w:sz w:val="24"/>
      <w:szCs w:val="24"/>
    </w:rPr>
  </w:style>
  <w:style w:type="character" w:customStyle="1" w:styleId="itemprop">
    <w:name w:val="itemprop"/>
    <w:basedOn w:val="DefaultParagraphFont"/>
    <w:rsid w:val="00B526F5"/>
  </w:style>
  <w:style w:type="character" w:customStyle="1" w:styleId="personrole">
    <w:name w:val="person__role"/>
    <w:basedOn w:val="DefaultParagraphFont"/>
    <w:rsid w:val="005906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72861">
      <w:bodyDiv w:val="1"/>
      <w:marLeft w:val="0"/>
      <w:marRight w:val="0"/>
      <w:marTop w:val="0"/>
      <w:marBottom w:val="0"/>
      <w:divBdr>
        <w:top w:val="none" w:sz="0" w:space="0" w:color="auto"/>
        <w:left w:val="none" w:sz="0" w:space="0" w:color="auto"/>
        <w:bottom w:val="none" w:sz="0" w:space="0" w:color="auto"/>
        <w:right w:val="none" w:sz="0" w:space="0" w:color="auto"/>
      </w:divBdr>
    </w:div>
    <w:div w:id="71247599">
      <w:bodyDiv w:val="1"/>
      <w:marLeft w:val="0"/>
      <w:marRight w:val="0"/>
      <w:marTop w:val="0"/>
      <w:marBottom w:val="0"/>
      <w:divBdr>
        <w:top w:val="none" w:sz="0" w:space="0" w:color="auto"/>
        <w:left w:val="none" w:sz="0" w:space="0" w:color="auto"/>
        <w:bottom w:val="none" w:sz="0" w:space="0" w:color="auto"/>
        <w:right w:val="none" w:sz="0" w:space="0" w:color="auto"/>
      </w:divBdr>
    </w:div>
    <w:div w:id="120614991">
      <w:bodyDiv w:val="1"/>
      <w:marLeft w:val="0"/>
      <w:marRight w:val="0"/>
      <w:marTop w:val="0"/>
      <w:marBottom w:val="0"/>
      <w:divBdr>
        <w:top w:val="none" w:sz="0" w:space="0" w:color="auto"/>
        <w:left w:val="none" w:sz="0" w:space="0" w:color="auto"/>
        <w:bottom w:val="none" w:sz="0" w:space="0" w:color="auto"/>
        <w:right w:val="none" w:sz="0" w:space="0" w:color="auto"/>
      </w:divBdr>
    </w:div>
    <w:div w:id="164713839">
      <w:bodyDiv w:val="1"/>
      <w:marLeft w:val="0"/>
      <w:marRight w:val="0"/>
      <w:marTop w:val="0"/>
      <w:marBottom w:val="0"/>
      <w:divBdr>
        <w:top w:val="none" w:sz="0" w:space="0" w:color="auto"/>
        <w:left w:val="none" w:sz="0" w:space="0" w:color="auto"/>
        <w:bottom w:val="none" w:sz="0" w:space="0" w:color="auto"/>
        <w:right w:val="none" w:sz="0" w:space="0" w:color="auto"/>
      </w:divBdr>
    </w:div>
    <w:div w:id="261768998">
      <w:bodyDiv w:val="1"/>
      <w:marLeft w:val="0"/>
      <w:marRight w:val="0"/>
      <w:marTop w:val="0"/>
      <w:marBottom w:val="0"/>
      <w:divBdr>
        <w:top w:val="none" w:sz="0" w:space="0" w:color="auto"/>
        <w:left w:val="none" w:sz="0" w:space="0" w:color="auto"/>
        <w:bottom w:val="none" w:sz="0" w:space="0" w:color="auto"/>
        <w:right w:val="none" w:sz="0" w:space="0" w:color="auto"/>
      </w:divBdr>
    </w:div>
    <w:div w:id="283124407">
      <w:bodyDiv w:val="1"/>
      <w:marLeft w:val="0"/>
      <w:marRight w:val="0"/>
      <w:marTop w:val="0"/>
      <w:marBottom w:val="0"/>
      <w:divBdr>
        <w:top w:val="none" w:sz="0" w:space="0" w:color="auto"/>
        <w:left w:val="none" w:sz="0" w:space="0" w:color="auto"/>
        <w:bottom w:val="none" w:sz="0" w:space="0" w:color="auto"/>
        <w:right w:val="none" w:sz="0" w:space="0" w:color="auto"/>
      </w:divBdr>
      <w:divsChild>
        <w:div w:id="1823738707">
          <w:marLeft w:val="0"/>
          <w:marRight w:val="0"/>
          <w:marTop w:val="0"/>
          <w:marBottom w:val="0"/>
          <w:divBdr>
            <w:top w:val="none" w:sz="0" w:space="0" w:color="auto"/>
            <w:left w:val="none" w:sz="0" w:space="0" w:color="auto"/>
            <w:bottom w:val="none" w:sz="0" w:space="0" w:color="auto"/>
            <w:right w:val="none" w:sz="0" w:space="0" w:color="auto"/>
          </w:divBdr>
          <w:divsChild>
            <w:div w:id="264272227">
              <w:marLeft w:val="0"/>
              <w:marRight w:val="0"/>
              <w:marTop w:val="0"/>
              <w:marBottom w:val="240"/>
              <w:divBdr>
                <w:top w:val="none" w:sz="0" w:space="0" w:color="auto"/>
                <w:left w:val="none" w:sz="0" w:space="0" w:color="auto"/>
                <w:bottom w:val="none" w:sz="0" w:space="0" w:color="auto"/>
                <w:right w:val="none" w:sz="0" w:space="0" w:color="auto"/>
              </w:divBdr>
            </w:div>
          </w:divsChild>
        </w:div>
        <w:div w:id="669677457">
          <w:marLeft w:val="0"/>
          <w:marRight w:val="0"/>
          <w:marTop w:val="0"/>
          <w:marBottom w:val="0"/>
          <w:divBdr>
            <w:top w:val="none" w:sz="0" w:space="0" w:color="auto"/>
            <w:left w:val="none" w:sz="0" w:space="0" w:color="auto"/>
            <w:bottom w:val="none" w:sz="0" w:space="0" w:color="auto"/>
            <w:right w:val="none" w:sz="0" w:space="0" w:color="auto"/>
          </w:divBdr>
          <w:divsChild>
            <w:div w:id="19548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61019">
      <w:bodyDiv w:val="1"/>
      <w:marLeft w:val="0"/>
      <w:marRight w:val="0"/>
      <w:marTop w:val="0"/>
      <w:marBottom w:val="0"/>
      <w:divBdr>
        <w:top w:val="none" w:sz="0" w:space="0" w:color="auto"/>
        <w:left w:val="none" w:sz="0" w:space="0" w:color="auto"/>
        <w:bottom w:val="none" w:sz="0" w:space="0" w:color="auto"/>
        <w:right w:val="none" w:sz="0" w:space="0" w:color="auto"/>
      </w:divBdr>
    </w:div>
    <w:div w:id="340551706">
      <w:bodyDiv w:val="1"/>
      <w:marLeft w:val="0"/>
      <w:marRight w:val="0"/>
      <w:marTop w:val="0"/>
      <w:marBottom w:val="0"/>
      <w:divBdr>
        <w:top w:val="none" w:sz="0" w:space="0" w:color="auto"/>
        <w:left w:val="none" w:sz="0" w:space="0" w:color="auto"/>
        <w:bottom w:val="none" w:sz="0" w:space="0" w:color="auto"/>
        <w:right w:val="none" w:sz="0" w:space="0" w:color="auto"/>
      </w:divBdr>
    </w:div>
    <w:div w:id="341977757">
      <w:bodyDiv w:val="1"/>
      <w:marLeft w:val="0"/>
      <w:marRight w:val="0"/>
      <w:marTop w:val="0"/>
      <w:marBottom w:val="0"/>
      <w:divBdr>
        <w:top w:val="none" w:sz="0" w:space="0" w:color="auto"/>
        <w:left w:val="none" w:sz="0" w:space="0" w:color="auto"/>
        <w:bottom w:val="none" w:sz="0" w:space="0" w:color="auto"/>
        <w:right w:val="none" w:sz="0" w:space="0" w:color="auto"/>
      </w:divBdr>
    </w:div>
    <w:div w:id="481238731">
      <w:bodyDiv w:val="1"/>
      <w:marLeft w:val="0"/>
      <w:marRight w:val="0"/>
      <w:marTop w:val="0"/>
      <w:marBottom w:val="0"/>
      <w:divBdr>
        <w:top w:val="none" w:sz="0" w:space="0" w:color="auto"/>
        <w:left w:val="none" w:sz="0" w:space="0" w:color="auto"/>
        <w:bottom w:val="none" w:sz="0" w:space="0" w:color="auto"/>
        <w:right w:val="none" w:sz="0" w:space="0" w:color="auto"/>
      </w:divBdr>
    </w:div>
    <w:div w:id="642001322">
      <w:bodyDiv w:val="1"/>
      <w:marLeft w:val="0"/>
      <w:marRight w:val="0"/>
      <w:marTop w:val="0"/>
      <w:marBottom w:val="0"/>
      <w:divBdr>
        <w:top w:val="none" w:sz="0" w:space="0" w:color="auto"/>
        <w:left w:val="none" w:sz="0" w:space="0" w:color="auto"/>
        <w:bottom w:val="none" w:sz="0" w:space="0" w:color="auto"/>
        <w:right w:val="none" w:sz="0" w:space="0" w:color="auto"/>
      </w:divBdr>
    </w:div>
    <w:div w:id="658537657">
      <w:bodyDiv w:val="1"/>
      <w:marLeft w:val="0"/>
      <w:marRight w:val="0"/>
      <w:marTop w:val="0"/>
      <w:marBottom w:val="0"/>
      <w:divBdr>
        <w:top w:val="none" w:sz="0" w:space="0" w:color="auto"/>
        <w:left w:val="none" w:sz="0" w:space="0" w:color="auto"/>
        <w:bottom w:val="none" w:sz="0" w:space="0" w:color="auto"/>
        <w:right w:val="none" w:sz="0" w:space="0" w:color="auto"/>
      </w:divBdr>
    </w:div>
    <w:div w:id="698312168">
      <w:bodyDiv w:val="1"/>
      <w:marLeft w:val="0"/>
      <w:marRight w:val="0"/>
      <w:marTop w:val="0"/>
      <w:marBottom w:val="0"/>
      <w:divBdr>
        <w:top w:val="none" w:sz="0" w:space="0" w:color="auto"/>
        <w:left w:val="none" w:sz="0" w:space="0" w:color="auto"/>
        <w:bottom w:val="none" w:sz="0" w:space="0" w:color="auto"/>
        <w:right w:val="none" w:sz="0" w:space="0" w:color="auto"/>
      </w:divBdr>
    </w:div>
    <w:div w:id="751778749">
      <w:bodyDiv w:val="1"/>
      <w:marLeft w:val="0"/>
      <w:marRight w:val="0"/>
      <w:marTop w:val="0"/>
      <w:marBottom w:val="0"/>
      <w:divBdr>
        <w:top w:val="none" w:sz="0" w:space="0" w:color="auto"/>
        <w:left w:val="none" w:sz="0" w:space="0" w:color="auto"/>
        <w:bottom w:val="none" w:sz="0" w:space="0" w:color="auto"/>
        <w:right w:val="none" w:sz="0" w:space="0" w:color="auto"/>
      </w:divBdr>
    </w:div>
    <w:div w:id="783384527">
      <w:bodyDiv w:val="1"/>
      <w:marLeft w:val="0"/>
      <w:marRight w:val="0"/>
      <w:marTop w:val="0"/>
      <w:marBottom w:val="0"/>
      <w:divBdr>
        <w:top w:val="none" w:sz="0" w:space="0" w:color="auto"/>
        <w:left w:val="none" w:sz="0" w:space="0" w:color="auto"/>
        <w:bottom w:val="none" w:sz="0" w:space="0" w:color="auto"/>
        <w:right w:val="none" w:sz="0" w:space="0" w:color="auto"/>
      </w:divBdr>
      <w:divsChild>
        <w:div w:id="1603293308">
          <w:marLeft w:val="0"/>
          <w:marRight w:val="0"/>
          <w:marTop w:val="0"/>
          <w:marBottom w:val="0"/>
          <w:divBdr>
            <w:top w:val="none" w:sz="0" w:space="0" w:color="auto"/>
            <w:left w:val="none" w:sz="0" w:space="0" w:color="auto"/>
            <w:bottom w:val="none" w:sz="0" w:space="0" w:color="auto"/>
            <w:right w:val="none" w:sz="0" w:space="0" w:color="auto"/>
          </w:divBdr>
          <w:divsChild>
            <w:div w:id="942806467">
              <w:marLeft w:val="0"/>
              <w:marRight w:val="0"/>
              <w:marTop w:val="0"/>
              <w:marBottom w:val="240"/>
              <w:divBdr>
                <w:top w:val="none" w:sz="0" w:space="0" w:color="auto"/>
                <w:left w:val="none" w:sz="0" w:space="0" w:color="auto"/>
                <w:bottom w:val="none" w:sz="0" w:space="0" w:color="auto"/>
                <w:right w:val="none" w:sz="0" w:space="0" w:color="auto"/>
              </w:divBdr>
            </w:div>
          </w:divsChild>
        </w:div>
        <w:div w:id="367948395">
          <w:marLeft w:val="0"/>
          <w:marRight w:val="0"/>
          <w:marTop w:val="0"/>
          <w:marBottom w:val="0"/>
          <w:divBdr>
            <w:top w:val="none" w:sz="0" w:space="0" w:color="auto"/>
            <w:left w:val="none" w:sz="0" w:space="0" w:color="auto"/>
            <w:bottom w:val="none" w:sz="0" w:space="0" w:color="auto"/>
            <w:right w:val="none" w:sz="0" w:space="0" w:color="auto"/>
          </w:divBdr>
          <w:divsChild>
            <w:div w:id="10381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4010">
      <w:bodyDiv w:val="1"/>
      <w:marLeft w:val="0"/>
      <w:marRight w:val="0"/>
      <w:marTop w:val="0"/>
      <w:marBottom w:val="0"/>
      <w:divBdr>
        <w:top w:val="none" w:sz="0" w:space="0" w:color="auto"/>
        <w:left w:val="none" w:sz="0" w:space="0" w:color="auto"/>
        <w:bottom w:val="none" w:sz="0" w:space="0" w:color="auto"/>
        <w:right w:val="none" w:sz="0" w:space="0" w:color="auto"/>
      </w:divBdr>
    </w:div>
    <w:div w:id="821772653">
      <w:bodyDiv w:val="1"/>
      <w:marLeft w:val="0"/>
      <w:marRight w:val="0"/>
      <w:marTop w:val="0"/>
      <w:marBottom w:val="0"/>
      <w:divBdr>
        <w:top w:val="none" w:sz="0" w:space="0" w:color="auto"/>
        <w:left w:val="none" w:sz="0" w:space="0" w:color="auto"/>
        <w:bottom w:val="none" w:sz="0" w:space="0" w:color="auto"/>
        <w:right w:val="none" w:sz="0" w:space="0" w:color="auto"/>
      </w:divBdr>
    </w:div>
    <w:div w:id="839469044">
      <w:bodyDiv w:val="1"/>
      <w:marLeft w:val="0"/>
      <w:marRight w:val="0"/>
      <w:marTop w:val="0"/>
      <w:marBottom w:val="0"/>
      <w:divBdr>
        <w:top w:val="none" w:sz="0" w:space="0" w:color="auto"/>
        <w:left w:val="none" w:sz="0" w:space="0" w:color="auto"/>
        <w:bottom w:val="none" w:sz="0" w:space="0" w:color="auto"/>
        <w:right w:val="none" w:sz="0" w:space="0" w:color="auto"/>
      </w:divBdr>
      <w:divsChild>
        <w:div w:id="1132749575">
          <w:marLeft w:val="0"/>
          <w:marRight w:val="0"/>
          <w:marTop w:val="0"/>
          <w:marBottom w:val="0"/>
          <w:divBdr>
            <w:top w:val="none" w:sz="0" w:space="0" w:color="auto"/>
            <w:left w:val="none" w:sz="0" w:space="0" w:color="auto"/>
            <w:bottom w:val="none" w:sz="0" w:space="0" w:color="auto"/>
            <w:right w:val="none" w:sz="0" w:space="0" w:color="auto"/>
          </w:divBdr>
          <w:divsChild>
            <w:div w:id="1380011292">
              <w:marLeft w:val="0"/>
              <w:marRight w:val="0"/>
              <w:marTop w:val="0"/>
              <w:marBottom w:val="0"/>
              <w:divBdr>
                <w:top w:val="none" w:sz="0" w:space="0" w:color="auto"/>
                <w:left w:val="none" w:sz="0" w:space="0" w:color="auto"/>
                <w:bottom w:val="none" w:sz="0" w:space="0" w:color="auto"/>
                <w:right w:val="none" w:sz="0" w:space="0" w:color="auto"/>
              </w:divBdr>
              <w:divsChild>
                <w:div w:id="1054426372">
                  <w:marLeft w:val="0"/>
                  <w:marRight w:val="0"/>
                  <w:marTop w:val="0"/>
                  <w:marBottom w:val="0"/>
                  <w:divBdr>
                    <w:top w:val="none" w:sz="0" w:space="0" w:color="auto"/>
                    <w:left w:val="none" w:sz="0" w:space="0" w:color="auto"/>
                    <w:bottom w:val="none" w:sz="0" w:space="0" w:color="auto"/>
                    <w:right w:val="none" w:sz="0" w:space="0" w:color="auto"/>
                  </w:divBdr>
                  <w:divsChild>
                    <w:div w:id="563486844">
                      <w:marLeft w:val="0"/>
                      <w:marRight w:val="0"/>
                      <w:marTop w:val="0"/>
                      <w:marBottom w:val="0"/>
                      <w:divBdr>
                        <w:top w:val="none" w:sz="0" w:space="0" w:color="auto"/>
                        <w:left w:val="none" w:sz="0" w:space="0" w:color="auto"/>
                        <w:bottom w:val="none" w:sz="0" w:space="0" w:color="auto"/>
                        <w:right w:val="none" w:sz="0" w:space="0" w:color="auto"/>
                      </w:divBdr>
                      <w:divsChild>
                        <w:div w:id="1624841866">
                          <w:marLeft w:val="0"/>
                          <w:marRight w:val="0"/>
                          <w:marTop w:val="0"/>
                          <w:marBottom w:val="0"/>
                          <w:divBdr>
                            <w:top w:val="none" w:sz="0" w:space="0" w:color="auto"/>
                            <w:left w:val="none" w:sz="0" w:space="0" w:color="auto"/>
                            <w:bottom w:val="none" w:sz="0" w:space="0" w:color="auto"/>
                            <w:right w:val="none" w:sz="0" w:space="0" w:color="auto"/>
                          </w:divBdr>
                          <w:divsChild>
                            <w:div w:id="354237553">
                              <w:marLeft w:val="0"/>
                              <w:marRight w:val="0"/>
                              <w:marTop w:val="0"/>
                              <w:marBottom w:val="0"/>
                              <w:divBdr>
                                <w:top w:val="none" w:sz="0" w:space="0" w:color="auto"/>
                                <w:left w:val="none" w:sz="0" w:space="0" w:color="auto"/>
                                <w:bottom w:val="none" w:sz="0" w:space="0" w:color="auto"/>
                                <w:right w:val="none" w:sz="0" w:space="0" w:color="auto"/>
                              </w:divBdr>
                              <w:divsChild>
                                <w:div w:id="113321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4923970">
      <w:bodyDiv w:val="1"/>
      <w:marLeft w:val="0"/>
      <w:marRight w:val="0"/>
      <w:marTop w:val="0"/>
      <w:marBottom w:val="0"/>
      <w:divBdr>
        <w:top w:val="none" w:sz="0" w:space="0" w:color="auto"/>
        <w:left w:val="none" w:sz="0" w:space="0" w:color="auto"/>
        <w:bottom w:val="none" w:sz="0" w:space="0" w:color="auto"/>
        <w:right w:val="none" w:sz="0" w:space="0" w:color="auto"/>
      </w:divBdr>
      <w:divsChild>
        <w:div w:id="1464225552">
          <w:marLeft w:val="0"/>
          <w:marRight w:val="0"/>
          <w:marTop w:val="0"/>
          <w:marBottom w:val="0"/>
          <w:divBdr>
            <w:top w:val="none" w:sz="0" w:space="0" w:color="auto"/>
            <w:left w:val="none" w:sz="0" w:space="0" w:color="auto"/>
            <w:bottom w:val="none" w:sz="0" w:space="0" w:color="auto"/>
            <w:right w:val="none" w:sz="0" w:space="0" w:color="auto"/>
          </w:divBdr>
          <w:divsChild>
            <w:div w:id="11601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3338">
      <w:bodyDiv w:val="1"/>
      <w:marLeft w:val="0"/>
      <w:marRight w:val="0"/>
      <w:marTop w:val="0"/>
      <w:marBottom w:val="0"/>
      <w:divBdr>
        <w:top w:val="none" w:sz="0" w:space="0" w:color="auto"/>
        <w:left w:val="none" w:sz="0" w:space="0" w:color="auto"/>
        <w:bottom w:val="none" w:sz="0" w:space="0" w:color="auto"/>
        <w:right w:val="none" w:sz="0" w:space="0" w:color="auto"/>
      </w:divBdr>
      <w:divsChild>
        <w:div w:id="888616785">
          <w:marLeft w:val="0"/>
          <w:marRight w:val="230"/>
          <w:marTop w:val="0"/>
          <w:marBottom w:val="0"/>
          <w:divBdr>
            <w:top w:val="none" w:sz="0" w:space="0" w:color="auto"/>
            <w:left w:val="none" w:sz="0" w:space="0" w:color="auto"/>
            <w:bottom w:val="none" w:sz="0" w:space="0" w:color="auto"/>
            <w:right w:val="none" w:sz="0" w:space="0" w:color="auto"/>
          </w:divBdr>
          <w:divsChild>
            <w:div w:id="1622567741">
              <w:marLeft w:val="0"/>
              <w:marRight w:val="0"/>
              <w:marTop w:val="0"/>
              <w:marBottom w:val="0"/>
              <w:divBdr>
                <w:top w:val="none" w:sz="0" w:space="0" w:color="auto"/>
                <w:left w:val="none" w:sz="0" w:space="0" w:color="auto"/>
                <w:bottom w:val="none" w:sz="0" w:space="0" w:color="auto"/>
                <w:right w:val="none" w:sz="0" w:space="0" w:color="auto"/>
              </w:divBdr>
            </w:div>
          </w:divsChild>
        </w:div>
        <w:div w:id="772241688">
          <w:marLeft w:val="0"/>
          <w:marRight w:val="0"/>
          <w:marTop w:val="0"/>
          <w:marBottom w:val="0"/>
          <w:divBdr>
            <w:top w:val="none" w:sz="0" w:space="0" w:color="auto"/>
            <w:left w:val="none" w:sz="0" w:space="0" w:color="auto"/>
            <w:bottom w:val="none" w:sz="0" w:space="0" w:color="auto"/>
            <w:right w:val="none" w:sz="0" w:space="0" w:color="auto"/>
          </w:divBdr>
        </w:div>
      </w:divsChild>
    </w:div>
    <w:div w:id="970861949">
      <w:bodyDiv w:val="1"/>
      <w:marLeft w:val="0"/>
      <w:marRight w:val="0"/>
      <w:marTop w:val="0"/>
      <w:marBottom w:val="0"/>
      <w:divBdr>
        <w:top w:val="none" w:sz="0" w:space="0" w:color="auto"/>
        <w:left w:val="none" w:sz="0" w:space="0" w:color="auto"/>
        <w:bottom w:val="none" w:sz="0" w:space="0" w:color="auto"/>
        <w:right w:val="none" w:sz="0" w:space="0" w:color="auto"/>
      </w:divBdr>
    </w:div>
    <w:div w:id="973759594">
      <w:bodyDiv w:val="1"/>
      <w:marLeft w:val="0"/>
      <w:marRight w:val="0"/>
      <w:marTop w:val="0"/>
      <w:marBottom w:val="0"/>
      <w:divBdr>
        <w:top w:val="none" w:sz="0" w:space="0" w:color="auto"/>
        <w:left w:val="none" w:sz="0" w:space="0" w:color="auto"/>
        <w:bottom w:val="none" w:sz="0" w:space="0" w:color="auto"/>
        <w:right w:val="none" w:sz="0" w:space="0" w:color="auto"/>
      </w:divBdr>
    </w:div>
    <w:div w:id="1058671761">
      <w:bodyDiv w:val="1"/>
      <w:marLeft w:val="0"/>
      <w:marRight w:val="0"/>
      <w:marTop w:val="0"/>
      <w:marBottom w:val="0"/>
      <w:divBdr>
        <w:top w:val="none" w:sz="0" w:space="0" w:color="auto"/>
        <w:left w:val="none" w:sz="0" w:space="0" w:color="auto"/>
        <w:bottom w:val="none" w:sz="0" w:space="0" w:color="auto"/>
        <w:right w:val="none" w:sz="0" w:space="0" w:color="auto"/>
      </w:divBdr>
    </w:div>
    <w:div w:id="1065303248">
      <w:bodyDiv w:val="1"/>
      <w:marLeft w:val="0"/>
      <w:marRight w:val="0"/>
      <w:marTop w:val="0"/>
      <w:marBottom w:val="0"/>
      <w:divBdr>
        <w:top w:val="none" w:sz="0" w:space="0" w:color="auto"/>
        <w:left w:val="none" w:sz="0" w:space="0" w:color="auto"/>
        <w:bottom w:val="none" w:sz="0" w:space="0" w:color="auto"/>
        <w:right w:val="none" w:sz="0" w:space="0" w:color="auto"/>
      </w:divBdr>
    </w:div>
    <w:div w:id="1083573128">
      <w:bodyDiv w:val="1"/>
      <w:marLeft w:val="0"/>
      <w:marRight w:val="0"/>
      <w:marTop w:val="0"/>
      <w:marBottom w:val="0"/>
      <w:divBdr>
        <w:top w:val="none" w:sz="0" w:space="0" w:color="auto"/>
        <w:left w:val="none" w:sz="0" w:space="0" w:color="auto"/>
        <w:bottom w:val="none" w:sz="0" w:space="0" w:color="auto"/>
        <w:right w:val="none" w:sz="0" w:space="0" w:color="auto"/>
      </w:divBdr>
    </w:div>
    <w:div w:id="1089351374">
      <w:bodyDiv w:val="1"/>
      <w:marLeft w:val="0"/>
      <w:marRight w:val="0"/>
      <w:marTop w:val="0"/>
      <w:marBottom w:val="0"/>
      <w:divBdr>
        <w:top w:val="none" w:sz="0" w:space="0" w:color="auto"/>
        <w:left w:val="none" w:sz="0" w:space="0" w:color="auto"/>
        <w:bottom w:val="none" w:sz="0" w:space="0" w:color="auto"/>
        <w:right w:val="none" w:sz="0" w:space="0" w:color="auto"/>
      </w:divBdr>
    </w:div>
    <w:div w:id="1092311881">
      <w:bodyDiv w:val="1"/>
      <w:marLeft w:val="0"/>
      <w:marRight w:val="0"/>
      <w:marTop w:val="0"/>
      <w:marBottom w:val="0"/>
      <w:divBdr>
        <w:top w:val="none" w:sz="0" w:space="0" w:color="auto"/>
        <w:left w:val="none" w:sz="0" w:space="0" w:color="auto"/>
        <w:bottom w:val="none" w:sz="0" w:space="0" w:color="auto"/>
        <w:right w:val="none" w:sz="0" w:space="0" w:color="auto"/>
      </w:divBdr>
      <w:divsChild>
        <w:div w:id="924340401">
          <w:marLeft w:val="0"/>
          <w:marRight w:val="0"/>
          <w:marTop w:val="0"/>
          <w:marBottom w:val="0"/>
          <w:divBdr>
            <w:top w:val="none" w:sz="0" w:space="0" w:color="auto"/>
            <w:left w:val="none" w:sz="0" w:space="0" w:color="auto"/>
            <w:bottom w:val="none" w:sz="0" w:space="0" w:color="auto"/>
            <w:right w:val="none" w:sz="0" w:space="0" w:color="auto"/>
          </w:divBdr>
          <w:divsChild>
            <w:div w:id="1527671156">
              <w:marLeft w:val="0"/>
              <w:marRight w:val="0"/>
              <w:marTop w:val="0"/>
              <w:marBottom w:val="0"/>
              <w:divBdr>
                <w:top w:val="none" w:sz="0" w:space="0" w:color="auto"/>
                <w:left w:val="none" w:sz="0" w:space="0" w:color="auto"/>
                <w:bottom w:val="none" w:sz="0" w:space="0" w:color="auto"/>
                <w:right w:val="none" w:sz="0" w:space="0" w:color="auto"/>
              </w:divBdr>
              <w:divsChild>
                <w:div w:id="582682206">
                  <w:marLeft w:val="0"/>
                  <w:marRight w:val="0"/>
                  <w:marTop w:val="0"/>
                  <w:marBottom w:val="0"/>
                  <w:divBdr>
                    <w:top w:val="none" w:sz="0" w:space="0" w:color="auto"/>
                    <w:left w:val="none" w:sz="0" w:space="0" w:color="auto"/>
                    <w:bottom w:val="none" w:sz="0" w:space="0" w:color="auto"/>
                    <w:right w:val="none" w:sz="0" w:space="0" w:color="auto"/>
                  </w:divBdr>
                  <w:divsChild>
                    <w:div w:id="315257194">
                      <w:marLeft w:val="0"/>
                      <w:marRight w:val="0"/>
                      <w:marTop w:val="0"/>
                      <w:marBottom w:val="0"/>
                      <w:divBdr>
                        <w:top w:val="none" w:sz="0" w:space="0" w:color="auto"/>
                        <w:left w:val="none" w:sz="0" w:space="0" w:color="auto"/>
                        <w:bottom w:val="none" w:sz="0" w:space="0" w:color="auto"/>
                        <w:right w:val="none" w:sz="0" w:space="0" w:color="auto"/>
                      </w:divBdr>
                      <w:divsChild>
                        <w:div w:id="1669673781">
                          <w:marLeft w:val="0"/>
                          <w:marRight w:val="0"/>
                          <w:marTop w:val="0"/>
                          <w:marBottom w:val="0"/>
                          <w:divBdr>
                            <w:top w:val="none" w:sz="0" w:space="0" w:color="auto"/>
                            <w:left w:val="none" w:sz="0" w:space="0" w:color="auto"/>
                            <w:bottom w:val="none" w:sz="0" w:space="0" w:color="auto"/>
                            <w:right w:val="none" w:sz="0" w:space="0" w:color="auto"/>
                          </w:divBdr>
                          <w:divsChild>
                            <w:div w:id="661202409">
                              <w:marLeft w:val="0"/>
                              <w:marRight w:val="0"/>
                              <w:marTop w:val="0"/>
                              <w:marBottom w:val="0"/>
                              <w:divBdr>
                                <w:top w:val="none" w:sz="0" w:space="0" w:color="auto"/>
                                <w:left w:val="none" w:sz="0" w:space="0" w:color="auto"/>
                                <w:bottom w:val="none" w:sz="0" w:space="0" w:color="auto"/>
                                <w:right w:val="none" w:sz="0" w:space="0" w:color="auto"/>
                              </w:divBdr>
                              <w:divsChild>
                                <w:div w:id="18373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705084">
      <w:bodyDiv w:val="1"/>
      <w:marLeft w:val="0"/>
      <w:marRight w:val="0"/>
      <w:marTop w:val="0"/>
      <w:marBottom w:val="0"/>
      <w:divBdr>
        <w:top w:val="none" w:sz="0" w:space="0" w:color="auto"/>
        <w:left w:val="none" w:sz="0" w:space="0" w:color="auto"/>
        <w:bottom w:val="none" w:sz="0" w:space="0" w:color="auto"/>
        <w:right w:val="none" w:sz="0" w:space="0" w:color="auto"/>
      </w:divBdr>
      <w:divsChild>
        <w:div w:id="199706684">
          <w:marLeft w:val="0"/>
          <w:marRight w:val="0"/>
          <w:marTop w:val="0"/>
          <w:marBottom w:val="0"/>
          <w:divBdr>
            <w:top w:val="none" w:sz="0" w:space="0" w:color="auto"/>
            <w:left w:val="none" w:sz="0" w:space="0" w:color="auto"/>
            <w:bottom w:val="none" w:sz="0" w:space="0" w:color="auto"/>
            <w:right w:val="none" w:sz="0" w:space="0" w:color="auto"/>
          </w:divBdr>
        </w:div>
        <w:div w:id="875310371">
          <w:marLeft w:val="0"/>
          <w:marRight w:val="0"/>
          <w:marTop w:val="0"/>
          <w:marBottom w:val="0"/>
          <w:divBdr>
            <w:top w:val="none" w:sz="0" w:space="0" w:color="auto"/>
            <w:left w:val="none" w:sz="0" w:space="0" w:color="auto"/>
            <w:bottom w:val="none" w:sz="0" w:space="0" w:color="auto"/>
            <w:right w:val="none" w:sz="0" w:space="0" w:color="auto"/>
          </w:divBdr>
        </w:div>
        <w:div w:id="713962744">
          <w:marLeft w:val="0"/>
          <w:marRight w:val="0"/>
          <w:marTop w:val="0"/>
          <w:marBottom w:val="0"/>
          <w:divBdr>
            <w:top w:val="none" w:sz="0" w:space="0" w:color="auto"/>
            <w:left w:val="none" w:sz="0" w:space="0" w:color="auto"/>
            <w:bottom w:val="none" w:sz="0" w:space="0" w:color="auto"/>
            <w:right w:val="none" w:sz="0" w:space="0" w:color="auto"/>
          </w:divBdr>
        </w:div>
        <w:div w:id="799806341">
          <w:marLeft w:val="0"/>
          <w:marRight w:val="0"/>
          <w:marTop w:val="0"/>
          <w:marBottom w:val="0"/>
          <w:divBdr>
            <w:top w:val="none" w:sz="0" w:space="0" w:color="auto"/>
            <w:left w:val="none" w:sz="0" w:space="0" w:color="auto"/>
            <w:bottom w:val="none" w:sz="0" w:space="0" w:color="auto"/>
            <w:right w:val="none" w:sz="0" w:space="0" w:color="auto"/>
          </w:divBdr>
        </w:div>
        <w:div w:id="1627739094">
          <w:marLeft w:val="0"/>
          <w:marRight w:val="0"/>
          <w:marTop w:val="0"/>
          <w:marBottom w:val="0"/>
          <w:divBdr>
            <w:top w:val="none" w:sz="0" w:space="0" w:color="auto"/>
            <w:left w:val="none" w:sz="0" w:space="0" w:color="auto"/>
            <w:bottom w:val="none" w:sz="0" w:space="0" w:color="auto"/>
            <w:right w:val="none" w:sz="0" w:space="0" w:color="auto"/>
          </w:divBdr>
          <w:divsChild>
            <w:div w:id="217282818">
              <w:marLeft w:val="0"/>
              <w:marRight w:val="0"/>
              <w:marTop w:val="0"/>
              <w:marBottom w:val="0"/>
              <w:divBdr>
                <w:top w:val="none" w:sz="0" w:space="0" w:color="auto"/>
                <w:left w:val="none" w:sz="0" w:space="0" w:color="auto"/>
                <w:bottom w:val="none" w:sz="0" w:space="0" w:color="auto"/>
                <w:right w:val="none" w:sz="0" w:space="0" w:color="auto"/>
              </w:divBdr>
              <w:divsChild>
                <w:div w:id="19370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27729">
      <w:bodyDiv w:val="1"/>
      <w:marLeft w:val="0"/>
      <w:marRight w:val="0"/>
      <w:marTop w:val="0"/>
      <w:marBottom w:val="0"/>
      <w:divBdr>
        <w:top w:val="none" w:sz="0" w:space="0" w:color="auto"/>
        <w:left w:val="none" w:sz="0" w:space="0" w:color="auto"/>
        <w:bottom w:val="none" w:sz="0" w:space="0" w:color="auto"/>
        <w:right w:val="none" w:sz="0" w:space="0" w:color="auto"/>
      </w:divBdr>
    </w:div>
    <w:div w:id="1342776837">
      <w:bodyDiv w:val="1"/>
      <w:marLeft w:val="0"/>
      <w:marRight w:val="0"/>
      <w:marTop w:val="0"/>
      <w:marBottom w:val="0"/>
      <w:divBdr>
        <w:top w:val="none" w:sz="0" w:space="0" w:color="auto"/>
        <w:left w:val="none" w:sz="0" w:space="0" w:color="auto"/>
        <w:bottom w:val="none" w:sz="0" w:space="0" w:color="auto"/>
        <w:right w:val="none" w:sz="0" w:space="0" w:color="auto"/>
      </w:divBdr>
      <w:divsChild>
        <w:div w:id="599408154">
          <w:marLeft w:val="0"/>
          <w:marRight w:val="230"/>
          <w:marTop w:val="0"/>
          <w:marBottom w:val="0"/>
          <w:divBdr>
            <w:top w:val="none" w:sz="0" w:space="0" w:color="auto"/>
            <w:left w:val="none" w:sz="0" w:space="0" w:color="auto"/>
            <w:bottom w:val="none" w:sz="0" w:space="0" w:color="auto"/>
            <w:right w:val="none" w:sz="0" w:space="0" w:color="auto"/>
          </w:divBdr>
          <w:divsChild>
            <w:div w:id="1195121737">
              <w:marLeft w:val="0"/>
              <w:marRight w:val="0"/>
              <w:marTop w:val="0"/>
              <w:marBottom w:val="0"/>
              <w:divBdr>
                <w:top w:val="none" w:sz="0" w:space="0" w:color="auto"/>
                <w:left w:val="none" w:sz="0" w:space="0" w:color="auto"/>
                <w:bottom w:val="none" w:sz="0" w:space="0" w:color="auto"/>
                <w:right w:val="none" w:sz="0" w:space="0" w:color="auto"/>
              </w:divBdr>
            </w:div>
          </w:divsChild>
        </w:div>
        <w:div w:id="2084328843">
          <w:marLeft w:val="0"/>
          <w:marRight w:val="0"/>
          <w:marTop w:val="0"/>
          <w:marBottom w:val="0"/>
          <w:divBdr>
            <w:top w:val="none" w:sz="0" w:space="0" w:color="auto"/>
            <w:left w:val="none" w:sz="0" w:space="0" w:color="auto"/>
            <w:bottom w:val="none" w:sz="0" w:space="0" w:color="auto"/>
            <w:right w:val="none" w:sz="0" w:space="0" w:color="auto"/>
          </w:divBdr>
        </w:div>
      </w:divsChild>
    </w:div>
    <w:div w:id="1374111827">
      <w:bodyDiv w:val="1"/>
      <w:marLeft w:val="0"/>
      <w:marRight w:val="0"/>
      <w:marTop w:val="0"/>
      <w:marBottom w:val="0"/>
      <w:divBdr>
        <w:top w:val="none" w:sz="0" w:space="0" w:color="auto"/>
        <w:left w:val="none" w:sz="0" w:space="0" w:color="auto"/>
        <w:bottom w:val="none" w:sz="0" w:space="0" w:color="auto"/>
        <w:right w:val="none" w:sz="0" w:space="0" w:color="auto"/>
      </w:divBdr>
    </w:div>
    <w:div w:id="1394037264">
      <w:bodyDiv w:val="1"/>
      <w:marLeft w:val="0"/>
      <w:marRight w:val="0"/>
      <w:marTop w:val="0"/>
      <w:marBottom w:val="0"/>
      <w:divBdr>
        <w:top w:val="none" w:sz="0" w:space="0" w:color="auto"/>
        <w:left w:val="none" w:sz="0" w:space="0" w:color="auto"/>
        <w:bottom w:val="none" w:sz="0" w:space="0" w:color="auto"/>
        <w:right w:val="none" w:sz="0" w:space="0" w:color="auto"/>
      </w:divBdr>
      <w:divsChild>
        <w:div w:id="990980146">
          <w:marLeft w:val="0"/>
          <w:marRight w:val="0"/>
          <w:marTop w:val="0"/>
          <w:marBottom w:val="0"/>
          <w:divBdr>
            <w:top w:val="none" w:sz="0" w:space="0" w:color="auto"/>
            <w:left w:val="none" w:sz="0" w:space="0" w:color="auto"/>
            <w:bottom w:val="none" w:sz="0" w:space="0" w:color="auto"/>
            <w:right w:val="none" w:sz="0" w:space="0" w:color="auto"/>
          </w:divBdr>
        </w:div>
        <w:div w:id="629940817">
          <w:marLeft w:val="0"/>
          <w:marRight w:val="0"/>
          <w:marTop w:val="0"/>
          <w:marBottom w:val="0"/>
          <w:divBdr>
            <w:top w:val="none" w:sz="0" w:space="0" w:color="auto"/>
            <w:left w:val="none" w:sz="0" w:space="0" w:color="auto"/>
            <w:bottom w:val="none" w:sz="0" w:space="0" w:color="auto"/>
            <w:right w:val="none" w:sz="0" w:space="0" w:color="auto"/>
          </w:divBdr>
        </w:div>
        <w:div w:id="572131676">
          <w:marLeft w:val="0"/>
          <w:marRight w:val="0"/>
          <w:marTop w:val="0"/>
          <w:marBottom w:val="0"/>
          <w:divBdr>
            <w:top w:val="none" w:sz="0" w:space="0" w:color="auto"/>
            <w:left w:val="none" w:sz="0" w:space="0" w:color="auto"/>
            <w:bottom w:val="none" w:sz="0" w:space="0" w:color="auto"/>
            <w:right w:val="none" w:sz="0" w:space="0" w:color="auto"/>
          </w:divBdr>
        </w:div>
        <w:div w:id="310982289">
          <w:marLeft w:val="0"/>
          <w:marRight w:val="0"/>
          <w:marTop w:val="0"/>
          <w:marBottom w:val="0"/>
          <w:divBdr>
            <w:top w:val="none" w:sz="0" w:space="0" w:color="auto"/>
            <w:left w:val="none" w:sz="0" w:space="0" w:color="auto"/>
            <w:bottom w:val="none" w:sz="0" w:space="0" w:color="auto"/>
            <w:right w:val="none" w:sz="0" w:space="0" w:color="auto"/>
          </w:divBdr>
        </w:div>
        <w:div w:id="1760633286">
          <w:marLeft w:val="0"/>
          <w:marRight w:val="0"/>
          <w:marTop w:val="0"/>
          <w:marBottom w:val="0"/>
          <w:divBdr>
            <w:top w:val="none" w:sz="0" w:space="0" w:color="auto"/>
            <w:left w:val="none" w:sz="0" w:space="0" w:color="auto"/>
            <w:bottom w:val="none" w:sz="0" w:space="0" w:color="auto"/>
            <w:right w:val="none" w:sz="0" w:space="0" w:color="auto"/>
          </w:divBdr>
        </w:div>
        <w:div w:id="1039815195">
          <w:marLeft w:val="0"/>
          <w:marRight w:val="0"/>
          <w:marTop w:val="0"/>
          <w:marBottom w:val="0"/>
          <w:divBdr>
            <w:top w:val="none" w:sz="0" w:space="0" w:color="auto"/>
            <w:left w:val="none" w:sz="0" w:space="0" w:color="auto"/>
            <w:bottom w:val="none" w:sz="0" w:space="0" w:color="auto"/>
            <w:right w:val="none" w:sz="0" w:space="0" w:color="auto"/>
          </w:divBdr>
        </w:div>
        <w:div w:id="17777301">
          <w:marLeft w:val="0"/>
          <w:marRight w:val="0"/>
          <w:marTop w:val="0"/>
          <w:marBottom w:val="0"/>
          <w:divBdr>
            <w:top w:val="none" w:sz="0" w:space="0" w:color="auto"/>
            <w:left w:val="none" w:sz="0" w:space="0" w:color="auto"/>
            <w:bottom w:val="none" w:sz="0" w:space="0" w:color="auto"/>
            <w:right w:val="none" w:sz="0" w:space="0" w:color="auto"/>
          </w:divBdr>
        </w:div>
        <w:div w:id="1868636149">
          <w:marLeft w:val="0"/>
          <w:marRight w:val="0"/>
          <w:marTop w:val="0"/>
          <w:marBottom w:val="0"/>
          <w:divBdr>
            <w:top w:val="none" w:sz="0" w:space="0" w:color="auto"/>
            <w:left w:val="none" w:sz="0" w:space="0" w:color="auto"/>
            <w:bottom w:val="none" w:sz="0" w:space="0" w:color="auto"/>
            <w:right w:val="none" w:sz="0" w:space="0" w:color="auto"/>
          </w:divBdr>
        </w:div>
        <w:div w:id="464783593">
          <w:marLeft w:val="0"/>
          <w:marRight w:val="0"/>
          <w:marTop w:val="0"/>
          <w:marBottom w:val="0"/>
          <w:divBdr>
            <w:top w:val="none" w:sz="0" w:space="0" w:color="auto"/>
            <w:left w:val="none" w:sz="0" w:space="0" w:color="auto"/>
            <w:bottom w:val="none" w:sz="0" w:space="0" w:color="auto"/>
            <w:right w:val="none" w:sz="0" w:space="0" w:color="auto"/>
          </w:divBdr>
        </w:div>
        <w:div w:id="1700740335">
          <w:marLeft w:val="0"/>
          <w:marRight w:val="0"/>
          <w:marTop w:val="0"/>
          <w:marBottom w:val="0"/>
          <w:divBdr>
            <w:top w:val="none" w:sz="0" w:space="0" w:color="auto"/>
            <w:left w:val="none" w:sz="0" w:space="0" w:color="auto"/>
            <w:bottom w:val="none" w:sz="0" w:space="0" w:color="auto"/>
            <w:right w:val="none" w:sz="0" w:space="0" w:color="auto"/>
          </w:divBdr>
        </w:div>
        <w:div w:id="681707224">
          <w:marLeft w:val="0"/>
          <w:marRight w:val="0"/>
          <w:marTop w:val="0"/>
          <w:marBottom w:val="0"/>
          <w:divBdr>
            <w:top w:val="none" w:sz="0" w:space="0" w:color="auto"/>
            <w:left w:val="none" w:sz="0" w:space="0" w:color="auto"/>
            <w:bottom w:val="none" w:sz="0" w:space="0" w:color="auto"/>
            <w:right w:val="none" w:sz="0" w:space="0" w:color="auto"/>
          </w:divBdr>
        </w:div>
        <w:div w:id="112484788">
          <w:marLeft w:val="0"/>
          <w:marRight w:val="0"/>
          <w:marTop w:val="0"/>
          <w:marBottom w:val="0"/>
          <w:divBdr>
            <w:top w:val="none" w:sz="0" w:space="0" w:color="auto"/>
            <w:left w:val="none" w:sz="0" w:space="0" w:color="auto"/>
            <w:bottom w:val="none" w:sz="0" w:space="0" w:color="auto"/>
            <w:right w:val="none" w:sz="0" w:space="0" w:color="auto"/>
          </w:divBdr>
        </w:div>
      </w:divsChild>
    </w:div>
    <w:div w:id="1604219775">
      <w:bodyDiv w:val="1"/>
      <w:marLeft w:val="0"/>
      <w:marRight w:val="0"/>
      <w:marTop w:val="0"/>
      <w:marBottom w:val="0"/>
      <w:divBdr>
        <w:top w:val="none" w:sz="0" w:space="0" w:color="auto"/>
        <w:left w:val="none" w:sz="0" w:space="0" w:color="auto"/>
        <w:bottom w:val="none" w:sz="0" w:space="0" w:color="auto"/>
        <w:right w:val="none" w:sz="0" w:space="0" w:color="auto"/>
      </w:divBdr>
    </w:div>
    <w:div w:id="1638532204">
      <w:bodyDiv w:val="1"/>
      <w:marLeft w:val="0"/>
      <w:marRight w:val="0"/>
      <w:marTop w:val="0"/>
      <w:marBottom w:val="0"/>
      <w:divBdr>
        <w:top w:val="none" w:sz="0" w:space="0" w:color="auto"/>
        <w:left w:val="none" w:sz="0" w:space="0" w:color="auto"/>
        <w:bottom w:val="none" w:sz="0" w:space="0" w:color="auto"/>
        <w:right w:val="none" w:sz="0" w:space="0" w:color="auto"/>
      </w:divBdr>
      <w:divsChild>
        <w:div w:id="1402482937">
          <w:marLeft w:val="0"/>
          <w:marRight w:val="0"/>
          <w:marTop w:val="0"/>
          <w:marBottom w:val="0"/>
          <w:divBdr>
            <w:top w:val="none" w:sz="0" w:space="0" w:color="auto"/>
            <w:left w:val="none" w:sz="0" w:space="0" w:color="auto"/>
            <w:bottom w:val="none" w:sz="0" w:space="0" w:color="auto"/>
            <w:right w:val="none" w:sz="0" w:space="0" w:color="auto"/>
          </w:divBdr>
          <w:divsChild>
            <w:div w:id="1333949844">
              <w:marLeft w:val="0"/>
              <w:marRight w:val="0"/>
              <w:marTop w:val="0"/>
              <w:marBottom w:val="0"/>
              <w:divBdr>
                <w:top w:val="none" w:sz="0" w:space="0" w:color="auto"/>
                <w:left w:val="none" w:sz="0" w:space="0" w:color="auto"/>
                <w:bottom w:val="none" w:sz="0" w:space="0" w:color="auto"/>
                <w:right w:val="none" w:sz="0" w:space="0" w:color="auto"/>
              </w:divBdr>
              <w:divsChild>
                <w:div w:id="102655969">
                  <w:marLeft w:val="0"/>
                  <w:marRight w:val="0"/>
                  <w:marTop w:val="0"/>
                  <w:marBottom w:val="0"/>
                  <w:divBdr>
                    <w:top w:val="none" w:sz="0" w:space="0" w:color="auto"/>
                    <w:left w:val="none" w:sz="0" w:space="0" w:color="auto"/>
                    <w:bottom w:val="none" w:sz="0" w:space="0" w:color="auto"/>
                    <w:right w:val="none" w:sz="0" w:space="0" w:color="auto"/>
                  </w:divBdr>
                  <w:divsChild>
                    <w:div w:id="1400789792">
                      <w:marLeft w:val="0"/>
                      <w:marRight w:val="0"/>
                      <w:marTop w:val="0"/>
                      <w:marBottom w:val="0"/>
                      <w:divBdr>
                        <w:top w:val="none" w:sz="0" w:space="0" w:color="auto"/>
                        <w:left w:val="none" w:sz="0" w:space="0" w:color="auto"/>
                        <w:bottom w:val="none" w:sz="0" w:space="0" w:color="auto"/>
                        <w:right w:val="none" w:sz="0" w:space="0" w:color="auto"/>
                      </w:divBdr>
                      <w:divsChild>
                        <w:div w:id="1147087557">
                          <w:marLeft w:val="0"/>
                          <w:marRight w:val="0"/>
                          <w:marTop w:val="0"/>
                          <w:marBottom w:val="0"/>
                          <w:divBdr>
                            <w:top w:val="none" w:sz="0" w:space="0" w:color="auto"/>
                            <w:left w:val="none" w:sz="0" w:space="0" w:color="auto"/>
                            <w:bottom w:val="none" w:sz="0" w:space="0" w:color="auto"/>
                            <w:right w:val="none" w:sz="0" w:space="0" w:color="auto"/>
                          </w:divBdr>
                          <w:divsChild>
                            <w:div w:id="1851674441">
                              <w:marLeft w:val="0"/>
                              <w:marRight w:val="0"/>
                              <w:marTop w:val="0"/>
                              <w:marBottom w:val="0"/>
                              <w:divBdr>
                                <w:top w:val="none" w:sz="0" w:space="0" w:color="auto"/>
                                <w:left w:val="none" w:sz="0" w:space="0" w:color="auto"/>
                                <w:bottom w:val="none" w:sz="0" w:space="0" w:color="auto"/>
                                <w:right w:val="none" w:sz="0" w:space="0" w:color="auto"/>
                              </w:divBdr>
                              <w:divsChild>
                                <w:div w:id="833104275">
                                  <w:marLeft w:val="0"/>
                                  <w:marRight w:val="0"/>
                                  <w:marTop w:val="0"/>
                                  <w:marBottom w:val="0"/>
                                  <w:divBdr>
                                    <w:top w:val="none" w:sz="0" w:space="0" w:color="auto"/>
                                    <w:left w:val="none" w:sz="0" w:space="0" w:color="auto"/>
                                    <w:bottom w:val="none" w:sz="0" w:space="0" w:color="auto"/>
                                    <w:right w:val="none" w:sz="0" w:space="0" w:color="auto"/>
                                  </w:divBdr>
                                  <w:divsChild>
                                    <w:div w:id="2077166582">
                                      <w:marLeft w:val="0"/>
                                      <w:marRight w:val="0"/>
                                      <w:marTop w:val="0"/>
                                      <w:marBottom w:val="0"/>
                                      <w:divBdr>
                                        <w:top w:val="none" w:sz="0" w:space="0" w:color="auto"/>
                                        <w:left w:val="none" w:sz="0" w:space="0" w:color="auto"/>
                                        <w:bottom w:val="none" w:sz="0" w:space="0" w:color="auto"/>
                                        <w:right w:val="none" w:sz="0" w:space="0" w:color="auto"/>
                                      </w:divBdr>
                                      <w:divsChild>
                                        <w:div w:id="495845639">
                                          <w:marLeft w:val="0"/>
                                          <w:marRight w:val="0"/>
                                          <w:marTop w:val="0"/>
                                          <w:marBottom w:val="240"/>
                                          <w:divBdr>
                                            <w:top w:val="none" w:sz="0" w:space="0" w:color="auto"/>
                                            <w:left w:val="none" w:sz="0" w:space="0" w:color="auto"/>
                                            <w:bottom w:val="none" w:sz="0" w:space="0" w:color="auto"/>
                                            <w:right w:val="none" w:sz="0" w:space="0" w:color="auto"/>
                                          </w:divBdr>
                                        </w:div>
                                      </w:divsChild>
                                    </w:div>
                                    <w:div w:id="1482886166">
                                      <w:marLeft w:val="0"/>
                                      <w:marRight w:val="0"/>
                                      <w:marTop w:val="0"/>
                                      <w:marBottom w:val="0"/>
                                      <w:divBdr>
                                        <w:top w:val="none" w:sz="0" w:space="0" w:color="auto"/>
                                        <w:left w:val="none" w:sz="0" w:space="0" w:color="auto"/>
                                        <w:bottom w:val="none" w:sz="0" w:space="0" w:color="auto"/>
                                        <w:right w:val="none" w:sz="0" w:space="0" w:color="auto"/>
                                      </w:divBdr>
                                      <w:divsChild>
                                        <w:div w:id="19358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956535">
      <w:bodyDiv w:val="1"/>
      <w:marLeft w:val="0"/>
      <w:marRight w:val="0"/>
      <w:marTop w:val="0"/>
      <w:marBottom w:val="0"/>
      <w:divBdr>
        <w:top w:val="none" w:sz="0" w:space="0" w:color="auto"/>
        <w:left w:val="none" w:sz="0" w:space="0" w:color="auto"/>
        <w:bottom w:val="none" w:sz="0" w:space="0" w:color="auto"/>
        <w:right w:val="none" w:sz="0" w:space="0" w:color="auto"/>
      </w:divBdr>
    </w:div>
    <w:div w:id="1755667512">
      <w:bodyDiv w:val="1"/>
      <w:marLeft w:val="0"/>
      <w:marRight w:val="0"/>
      <w:marTop w:val="0"/>
      <w:marBottom w:val="0"/>
      <w:divBdr>
        <w:top w:val="none" w:sz="0" w:space="0" w:color="auto"/>
        <w:left w:val="none" w:sz="0" w:space="0" w:color="auto"/>
        <w:bottom w:val="none" w:sz="0" w:space="0" w:color="auto"/>
        <w:right w:val="none" w:sz="0" w:space="0" w:color="auto"/>
      </w:divBdr>
    </w:div>
    <w:div w:id="1771969676">
      <w:bodyDiv w:val="1"/>
      <w:marLeft w:val="0"/>
      <w:marRight w:val="0"/>
      <w:marTop w:val="0"/>
      <w:marBottom w:val="0"/>
      <w:divBdr>
        <w:top w:val="none" w:sz="0" w:space="0" w:color="auto"/>
        <w:left w:val="none" w:sz="0" w:space="0" w:color="auto"/>
        <w:bottom w:val="none" w:sz="0" w:space="0" w:color="auto"/>
        <w:right w:val="none" w:sz="0" w:space="0" w:color="auto"/>
      </w:divBdr>
    </w:div>
    <w:div w:id="1786264296">
      <w:bodyDiv w:val="1"/>
      <w:marLeft w:val="0"/>
      <w:marRight w:val="0"/>
      <w:marTop w:val="0"/>
      <w:marBottom w:val="0"/>
      <w:divBdr>
        <w:top w:val="none" w:sz="0" w:space="0" w:color="auto"/>
        <w:left w:val="none" w:sz="0" w:space="0" w:color="auto"/>
        <w:bottom w:val="none" w:sz="0" w:space="0" w:color="auto"/>
        <w:right w:val="none" w:sz="0" w:space="0" w:color="auto"/>
      </w:divBdr>
    </w:div>
    <w:div w:id="1806312498">
      <w:bodyDiv w:val="1"/>
      <w:marLeft w:val="0"/>
      <w:marRight w:val="0"/>
      <w:marTop w:val="0"/>
      <w:marBottom w:val="0"/>
      <w:divBdr>
        <w:top w:val="none" w:sz="0" w:space="0" w:color="auto"/>
        <w:left w:val="none" w:sz="0" w:space="0" w:color="auto"/>
        <w:bottom w:val="none" w:sz="0" w:space="0" w:color="auto"/>
        <w:right w:val="none" w:sz="0" w:space="0" w:color="auto"/>
      </w:divBdr>
      <w:divsChild>
        <w:div w:id="1464958867">
          <w:marLeft w:val="0"/>
          <w:marRight w:val="0"/>
          <w:marTop w:val="0"/>
          <w:marBottom w:val="0"/>
          <w:divBdr>
            <w:top w:val="none" w:sz="0" w:space="0" w:color="auto"/>
            <w:left w:val="none" w:sz="0" w:space="0" w:color="auto"/>
            <w:bottom w:val="none" w:sz="0" w:space="0" w:color="auto"/>
            <w:right w:val="none" w:sz="0" w:space="0" w:color="auto"/>
          </w:divBdr>
          <w:divsChild>
            <w:div w:id="908541959">
              <w:marLeft w:val="0"/>
              <w:marRight w:val="0"/>
              <w:marTop w:val="0"/>
              <w:marBottom w:val="0"/>
              <w:divBdr>
                <w:top w:val="none" w:sz="0" w:space="0" w:color="auto"/>
                <w:left w:val="none" w:sz="0" w:space="0" w:color="auto"/>
                <w:bottom w:val="none" w:sz="0" w:space="0" w:color="auto"/>
                <w:right w:val="none" w:sz="0" w:space="0" w:color="auto"/>
              </w:divBdr>
              <w:divsChild>
                <w:div w:id="830757752">
                  <w:marLeft w:val="0"/>
                  <w:marRight w:val="0"/>
                  <w:marTop w:val="0"/>
                  <w:marBottom w:val="0"/>
                  <w:divBdr>
                    <w:top w:val="none" w:sz="0" w:space="0" w:color="auto"/>
                    <w:left w:val="none" w:sz="0" w:space="0" w:color="auto"/>
                    <w:bottom w:val="none" w:sz="0" w:space="0" w:color="auto"/>
                    <w:right w:val="none" w:sz="0" w:space="0" w:color="auto"/>
                  </w:divBdr>
                  <w:divsChild>
                    <w:div w:id="429398629">
                      <w:marLeft w:val="0"/>
                      <w:marRight w:val="0"/>
                      <w:marTop w:val="0"/>
                      <w:marBottom w:val="0"/>
                      <w:divBdr>
                        <w:top w:val="none" w:sz="0" w:space="0" w:color="auto"/>
                        <w:left w:val="none" w:sz="0" w:space="0" w:color="auto"/>
                        <w:bottom w:val="none" w:sz="0" w:space="0" w:color="auto"/>
                        <w:right w:val="none" w:sz="0" w:space="0" w:color="auto"/>
                      </w:divBdr>
                      <w:divsChild>
                        <w:div w:id="705104170">
                          <w:marLeft w:val="0"/>
                          <w:marRight w:val="0"/>
                          <w:marTop w:val="0"/>
                          <w:marBottom w:val="0"/>
                          <w:divBdr>
                            <w:top w:val="none" w:sz="0" w:space="0" w:color="auto"/>
                            <w:left w:val="none" w:sz="0" w:space="0" w:color="auto"/>
                            <w:bottom w:val="none" w:sz="0" w:space="0" w:color="auto"/>
                            <w:right w:val="none" w:sz="0" w:space="0" w:color="auto"/>
                          </w:divBdr>
                          <w:divsChild>
                            <w:div w:id="1253199628">
                              <w:marLeft w:val="0"/>
                              <w:marRight w:val="0"/>
                              <w:marTop w:val="0"/>
                              <w:marBottom w:val="0"/>
                              <w:divBdr>
                                <w:top w:val="none" w:sz="0" w:space="0" w:color="auto"/>
                                <w:left w:val="none" w:sz="0" w:space="0" w:color="auto"/>
                                <w:bottom w:val="none" w:sz="0" w:space="0" w:color="auto"/>
                                <w:right w:val="none" w:sz="0" w:space="0" w:color="auto"/>
                              </w:divBdr>
                              <w:divsChild>
                                <w:div w:id="794442258">
                                  <w:marLeft w:val="0"/>
                                  <w:marRight w:val="0"/>
                                  <w:marTop w:val="0"/>
                                  <w:marBottom w:val="0"/>
                                  <w:divBdr>
                                    <w:top w:val="none" w:sz="0" w:space="0" w:color="auto"/>
                                    <w:left w:val="none" w:sz="0" w:space="0" w:color="auto"/>
                                    <w:bottom w:val="none" w:sz="0" w:space="0" w:color="auto"/>
                                    <w:right w:val="none" w:sz="0" w:space="0" w:color="auto"/>
                                  </w:divBdr>
                                  <w:divsChild>
                                    <w:div w:id="1507749947">
                                      <w:marLeft w:val="0"/>
                                      <w:marRight w:val="0"/>
                                      <w:marTop w:val="0"/>
                                      <w:marBottom w:val="0"/>
                                      <w:divBdr>
                                        <w:top w:val="none" w:sz="0" w:space="0" w:color="auto"/>
                                        <w:left w:val="none" w:sz="0" w:space="0" w:color="auto"/>
                                        <w:bottom w:val="none" w:sz="0" w:space="0" w:color="auto"/>
                                        <w:right w:val="none" w:sz="0" w:space="0" w:color="auto"/>
                                      </w:divBdr>
                                      <w:divsChild>
                                        <w:div w:id="590627593">
                                          <w:marLeft w:val="0"/>
                                          <w:marRight w:val="0"/>
                                          <w:marTop w:val="0"/>
                                          <w:marBottom w:val="240"/>
                                          <w:divBdr>
                                            <w:top w:val="none" w:sz="0" w:space="0" w:color="auto"/>
                                            <w:left w:val="none" w:sz="0" w:space="0" w:color="auto"/>
                                            <w:bottom w:val="none" w:sz="0" w:space="0" w:color="auto"/>
                                            <w:right w:val="none" w:sz="0" w:space="0" w:color="auto"/>
                                          </w:divBdr>
                                        </w:div>
                                      </w:divsChild>
                                    </w:div>
                                    <w:div w:id="1446777251">
                                      <w:marLeft w:val="0"/>
                                      <w:marRight w:val="0"/>
                                      <w:marTop w:val="0"/>
                                      <w:marBottom w:val="0"/>
                                      <w:divBdr>
                                        <w:top w:val="none" w:sz="0" w:space="0" w:color="auto"/>
                                        <w:left w:val="none" w:sz="0" w:space="0" w:color="auto"/>
                                        <w:bottom w:val="none" w:sz="0" w:space="0" w:color="auto"/>
                                        <w:right w:val="none" w:sz="0" w:space="0" w:color="auto"/>
                                      </w:divBdr>
                                      <w:divsChild>
                                        <w:div w:id="8699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957275">
      <w:bodyDiv w:val="1"/>
      <w:marLeft w:val="0"/>
      <w:marRight w:val="0"/>
      <w:marTop w:val="0"/>
      <w:marBottom w:val="0"/>
      <w:divBdr>
        <w:top w:val="none" w:sz="0" w:space="0" w:color="auto"/>
        <w:left w:val="none" w:sz="0" w:space="0" w:color="auto"/>
        <w:bottom w:val="none" w:sz="0" w:space="0" w:color="auto"/>
        <w:right w:val="none" w:sz="0" w:space="0" w:color="auto"/>
      </w:divBdr>
    </w:div>
    <w:div w:id="1881168888">
      <w:bodyDiv w:val="1"/>
      <w:marLeft w:val="0"/>
      <w:marRight w:val="0"/>
      <w:marTop w:val="0"/>
      <w:marBottom w:val="0"/>
      <w:divBdr>
        <w:top w:val="none" w:sz="0" w:space="0" w:color="auto"/>
        <w:left w:val="none" w:sz="0" w:space="0" w:color="auto"/>
        <w:bottom w:val="none" w:sz="0" w:space="0" w:color="auto"/>
        <w:right w:val="none" w:sz="0" w:space="0" w:color="auto"/>
      </w:divBdr>
    </w:div>
    <w:div w:id="1894925510">
      <w:bodyDiv w:val="1"/>
      <w:marLeft w:val="0"/>
      <w:marRight w:val="0"/>
      <w:marTop w:val="0"/>
      <w:marBottom w:val="0"/>
      <w:divBdr>
        <w:top w:val="none" w:sz="0" w:space="0" w:color="auto"/>
        <w:left w:val="none" w:sz="0" w:space="0" w:color="auto"/>
        <w:bottom w:val="none" w:sz="0" w:space="0" w:color="auto"/>
        <w:right w:val="none" w:sz="0" w:space="0" w:color="auto"/>
      </w:divBdr>
    </w:div>
    <w:div w:id="1921600765">
      <w:bodyDiv w:val="1"/>
      <w:marLeft w:val="0"/>
      <w:marRight w:val="0"/>
      <w:marTop w:val="0"/>
      <w:marBottom w:val="0"/>
      <w:divBdr>
        <w:top w:val="none" w:sz="0" w:space="0" w:color="auto"/>
        <w:left w:val="none" w:sz="0" w:space="0" w:color="auto"/>
        <w:bottom w:val="none" w:sz="0" w:space="0" w:color="auto"/>
        <w:right w:val="none" w:sz="0" w:space="0" w:color="auto"/>
      </w:divBdr>
    </w:div>
    <w:div w:id="1935934278">
      <w:bodyDiv w:val="1"/>
      <w:marLeft w:val="0"/>
      <w:marRight w:val="0"/>
      <w:marTop w:val="0"/>
      <w:marBottom w:val="0"/>
      <w:divBdr>
        <w:top w:val="none" w:sz="0" w:space="0" w:color="auto"/>
        <w:left w:val="none" w:sz="0" w:space="0" w:color="auto"/>
        <w:bottom w:val="none" w:sz="0" w:space="0" w:color="auto"/>
        <w:right w:val="none" w:sz="0" w:space="0" w:color="auto"/>
      </w:divBdr>
    </w:div>
    <w:div w:id="1952125522">
      <w:bodyDiv w:val="1"/>
      <w:marLeft w:val="0"/>
      <w:marRight w:val="0"/>
      <w:marTop w:val="0"/>
      <w:marBottom w:val="0"/>
      <w:divBdr>
        <w:top w:val="none" w:sz="0" w:space="0" w:color="auto"/>
        <w:left w:val="none" w:sz="0" w:space="0" w:color="auto"/>
        <w:bottom w:val="none" w:sz="0" w:space="0" w:color="auto"/>
        <w:right w:val="none" w:sz="0" w:space="0" w:color="auto"/>
      </w:divBdr>
      <w:divsChild>
        <w:div w:id="207645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2661041">
              <w:marLeft w:val="0"/>
              <w:marRight w:val="0"/>
              <w:marTop w:val="0"/>
              <w:marBottom w:val="0"/>
              <w:divBdr>
                <w:top w:val="none" w:sz="0" w:space="0" w:color="auto"/>
                <w:left w:val="none" w:sz="0" w:space="0" w:color="auto"/>
                <w:bottom w:val="none" w:sz="0" w:space="0" w:color="auto"/>
                <w:right w:val="none" w:sz="0" w:space="0" w:color="auto"/>
              </w:divBdr>
              <w:divsChild>
                <w:div w:id="116025130">
                  <w:marLeft w:val="0"/>
                  <w:marRight w:val="0"/>
                  <w:marTop w:val="0"/>
                  <w:marBottom w:val="0"/>
                  <w:divBdr>
                    <w:top w:val="none" w:sz="0" w:space="0" w:color="auto"/>
                    <w:left w:val="none" w:sz="0" w:space="0" w:color="auto"/>
                    <w:bottom w:val="none" w:sz="0" w:space="0" w:color="auto"/>
                    <w:right w:val="none" w:sz="0" w:space="0" w:color="auto"/>
                  </w:divBdr>
                  <w:divsChild>
                    <w:div w:id="1911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329606">
      <w:bodyDiv w:val="1"/>
      <w:marLeft w:val="0"/>
      <w:marRight w:val="0"/>
      <w:marTop w:val="0"/>
      <w:marBottom w:val="0"/>
      <w:divBdr>
        <w:top w:val="none" w:sz="0" w:space="0" w:color="auto"/>
        <w:left w:val="none" w:sz="0" w:space="0" w:color="auto"/>
        <w:bottom w:val="none" w:sz="0" w:space="0" w:color="auto"/>
        <w:right w:val="none" w:sz="0" w:space="0" w:color="auto"/>
      </w:divBdr>
      <w:divsChild>
        <w:div w:id="2123918184">
          <w:marLeft w:val="0"/>
          <w:marRight w:val="230"/>
          <w:marTop w:val="0"/>
          <w:marBottom w:val="0"/>
          <w:divBdr>
            <w:top w:val="none" w:sz="0" w:space="0" w:color="auto"/>
            <w:left w:val="none" w:sz="0" w:space="0" w:color="auto"/>
            <w:bottom w:val="none" w:sz="0" w:space="0" w:color="auto"/>
            <w:right w:val="none" w:sz="0" w:space="0" w:color="auto"/>
          </w:divBdr>
          <w:divsChild>
            <w:div w:id="1490250499">
              <w:marLeft w:val="0"/>
              <w:marRight w:val="0"/>
              <w:marTop w:val="0"/>
              <w:marBottom w:val="0"/>
              <w:divBdr>
                <w:top w:val="none" w:sz="0" w:space="0" w:color="auto"/>
                <w:left w:val="none" w:sz="0" w:space="0" w:color="auto"/>
                <w:bottom w:val="none" w:sz="0" w:space="0" w:color="auto"/>
                <w:right w:val="none" w:sz="0" w:space="0" w:color="auto"/>
              </w:divBdr>
            </w:div>
          </w:divsChild>
        </w:div>
        <w:div w:id="568613537">
          <w:marLeft w:val="0"/>
          <w:marRight w:val="0"/>
          <w:marTop w:val="0"/>
          <w:marBottom w:val="0"/>
          <w:divBdr>
            <w:top w:val="none" w:sz="0" w:space="0" w:color="auto"/>
            <w:left w:val="none" w:sz="0" w:space="0" w:color="auto"/>
            <w:bottom w:val="none" w:sz="0" w:space="0" w:color="auto"/>
            <w:right w:val="none" w:sz="0" w:space="0" w:color="auto"/>
          </w:divBdr>
        </w:div>
      </w:divsChild>
    </w:div>
    <w:div w:id="2097047200">
      <w:bodyDiv w:val="1"/>
      <w:marLeft w:val="0"/>
      <w:marRight w:val="0"/>
      <w:marTop w:val="0"/>
      <w:marBottom w:val="0"/>
      <w:divBdr>
        <w:top w:val="none" w:sz="0" w:space="0" w:color="auto"/>
        <w:left w:val="none" w:sz="0" w:space="0" w:color="auto"/>
        <w:bottom w:val="none" w:sz="0" w:space="0" w:color="auto"/>
        <w:right w:val="none" w:sz="0" w:space="0" w:color="auto"/>
      </w:divBdr>
    </w:div>
    <w:div w:id="2115979637">
      <w:bodyDiv w:val="1"/>
      <w:marLeft w:val="0"/>
      <w:marRight w:val="0"/>
      <w:marTop w:val="0"/>
      <w:marBottom w:val="0"/>
      <w:divBdr>
        <w:top w:val="none" w:sz="0" w:space="0" w:color="auto"/>
        <w:left w:val="none" w:sz="0" w:space="0" w:color="auto"/>
        <w:bottom w:val="none" w:sz="0" w:space="0" w:color="auto"/>
        <w:right w:val="none" w:sz="0" w:space="0" w:color="auto"/>
      </w:divBdr>
      <w:divsChild>
        <w:div w:id="330717114">
          <w:marLeft w:val="0"/>
          <w:marRight w:val="0"/>
          <w:marTop w:val="0"/>
          <w:marBottom w:val="0"/>
          <w:divBdr>
            <w:top w:val="none" w:sz="0" w:space="0" w:color="auto"/>
            <w:left w:val="none" w:sz="0" w:space="0" w:color="auto"/>
            <w:bottom w:val="none" w:sz="0" w:space="0" w:color="auto"/>
            <w:right w:val="none" w:sz="0" w:space="0" w:color="auto"/>
          </w:divBdr>
          <w:divsChild>
            <w:div w:id="265431747">
              <w:marLeft w:val="0"/>
              <w:marRight w:val="0"/>
              <w:marTop w:val="0"/>
              <w:marBottom w:val="240"/>
              <w:divBdr>
                <w:top w:val="none" w:sz="0" w:space="0" w:color="auto"/>
                <w:left w:val="none" w:sz="0" w:space="0" w:color="auto"/>
                <w:bottom w:val="none" w:sz="0" w:space="0" w:color="auto"/>
                <w:right w:val="none" w:sz="0" w:space="0" w:color="auto"/>
              </w:divBdr>
            </w:div>
          </w:divsChild>
        </w:div>
        <w:div w:id="1685127348">
          <w:marLeft w:val="0"/>
          <w:marRight w:val="0"/>
          <w:marTop w:val="0"/>
          <w:marBottom w:val="0"/>
          <w:divBdr>
            <w:top w:val="none" w:sz="0" w:space="0" w:color="auto"/>
            <w:left w:val="none" w:sz="0" w:space="0" w:color="auto"/>
            <w:bottom w:val="none" w:sz="0" w:space="0" w:color="auto"/>
            <w:right w:val="none" w:sz="0" w:space="0" w:color="auto"/>
          </w:divBdr>
          <w:divsChild>
            <w:div w:id="3745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tyles" Target="styles.xml"/><Relationship Id="rId7" Type="http://schemas.openxmlformats.org/officeDocument/2006/relationships/hyperlink" Target="http://www.barbican.org.uk/whats-on/2019/series/smart-robots-mortal-engines-stanislaw-lem-on-fil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D3F4E-1D52-4E50-9A83-D26D9E36D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1538</Words>
  <Characters>8768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Sarah Harvey Publicity</Company>
  <LinksUpToDate>false</LinksUpToDate>
  <CharactersWithSpaces>10286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Cuthbert</dc:creator>
  <cp:lastModifiedBy>Ian Cuthbert</cp:lastModifiedBy>
  <cp:revision>2</cp:revision>
  <cp:lastPrinted>2019-02-21T14:13:00Z</cp:lastPrinted>
  <dcterms:created xsi:type="dcterms:W3CDTF">2019-02-26T15:52:00Z</dcterms:created>
  <dcterms:modified xsi:type="dcterms:W3CDTF">2019-02-26T15:52:00Z</dcterms:modified>
</cp:coreProperties>
</file>